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FD" w:rsidRPr="00A53D61" w:rsidRDefault="001542FD" w:rsidP="003C51C1">
      <w:pPr>
        <w:suppressAutoHyphens/>
        <w:spacing w:line="240" w:lineRule="atLeast"/>
        <w:ind w:left="3960"/>
        <w:contextualSpacing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УТВЕРЖДЕНО</w:t>
      </w:r>
    </w:p>
    <w:p w:rsidR="001542FD" w:rsidRPr="00A53D61" w:rsidRDefault="001542FD" w:rsidP="003C51C1">
      <w:pPr>
        <w:suppressAutoHyphens/>
        <w:spacing w:line="240" w:lineRule="atLeast"/>
        <w:ind w:left="3960"/>
        <w:contextualSpacing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приказом министерства по физической </w:t>
      </w:r>
    </w:p>
    <w:p w:rsidR="001542FD" w:rsidRPr="00A53D61" w:rsidRDefault="001542FD" w:rsidP="003C51C1">
      <w:pPr>
        <w:suppressAutoHyphens/>
        <w:spacing w:line="240" w:lineRule="atLeast"/>
        <w:ind w:left="3960"/>
        <w:contextualSpacing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культуре,  спорту и молодежной </w:t>
      </w:r>
    </w:p>
    <w:p w:rsidR="001542FD" w:rsidRPr="00A53D61" w:rsidRDefault="001542FD" w:rsidP="003C51C1">
      <w:pPr>
        <w:suppressAutoHyphens/>
        <w:spacing w:line="240" w:lineRule="atLeast"/>
        <w:ind w:left="3960"/>
        <w:contextualSpacing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политике Иркутской области</w:t>
      </w:r>
    </w:p>
    <w:p w:rsidR="001542FD" w:rsidRPr="00A53D61" w:rsidRDefault="001542FD" w:rsidP="003C51C1">
      <w:pPr>
        <w:suppressAutoHyphens/>
        <w:spacing w:line="240" w:lineRule="atLeast"/>
        <w:ind w:left="3960"/>
        <w:contextualSpacing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от </w:t>
      </w:r>
      <w:r w:rsidR="000D23B8">
        <w:rPr>
          <w:rFonts w:ascii="Times New Roman" w:hAnsi="Times New Roman"/>
          <w:sz w:val="28"/>
          <w:szCs w:val="28"/>
        </w:rPr>
        <w:t xml:space="preserve"> 11 марта</w:t>
      </w:r>
      <w:r w:rsidR="00234548">
        <w:rPr>
          <w:rFonts w:ascii="Times New Roman" w:hAnsi="Times New Roman"/>
          <w:sz w:val="28"/>
          <w:szCs w:val="28"/>
        </w:rPr>
        <w:t xml:space="preserve">  201</w:t>
      </w:r>
      <w:r w:rsidR="00627D48">
        <w:rPr>
          <w:rFonts w:ascii="Times New Roman" w:hAnsi="Times New Roman"/>
          <w:sz w:val="28"/>
          <w:szCs w:val="28"/>
        </w:rPr>
        <w:t>6</w:t>
      </w:r>
      <w:r w:rsidR="000D23B8">
        <w:rPr>
          <w:rFonts w:ascii="Times New Roman" w:hAnsi="Times New Roman"/>
          <w:sz w:val="28"/>
          <w:szCs w:val="28"/>
        </w:rPr>
        <w:t xml:space="preserve"> года </w:t>
      </w:r>
      <w:r w:rsidRPr="00A53D61">
        <w:rPr>
          <w:rFonts w:ascii="Times New Roman" w:hAnsi="Times New Roman"/>
          <w:sz w:val="28"/>
          <w:szCs w:val="28"/>
        </w:rPr>
        <w:t xml:space="preserve"> № </w:t>
      </w:r>
      <w:r w:rsidR="000D23B8">
        <w:rPr>
          <w:rFonts w:ascii="Times New Roman" w:hAnsi="Times New Roman"/>
          <w:sz w:val="28"/>
          <w:szCs w:val="28"/>
        </w:rPr>
        <w:t>47-мпр</w:t>
      </w:r>
    </w:p>
    <w:p w:rsidR="001542FD" w:rsidRPr="00A53D61" w:rsidRDefault="001542FD" w:rsidP="003C51C1">
      <w:pPr>
        <w:suppressAutoHyphens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42FD" w:rsidRPr="00490993" w:rsidRDefault="00490993" w:rsidP="003C51C1">
      <w:pPr>
        <w:suppressAutoHyphens/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0993">
        <w:rPr>
          <w:rFonts w:ascii="Times New Roman" w:hAnsi="Times New Roman"/>
          <w:b/>
          <w:sz w:val="28"/>
          <w:szCs w:val="28"/>
        </w:rPr>
        <w:t>ПОЛОЖЕНИЕ</w:t>
      </w:r>
    </w:p>
    <w:p w:rsidR="001542FD" w:rsidRPr="00490993" w:rsidRDefault="00490993" w:rsidP="003C51C1">
      <w:pPr>
        <w:suppressAutoHyphens/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0993">
        <w:rPr>
          <w:rFonts w:ascii="Times New Roman" w:hAnsi="Times New Roman"/>
          <w:b/>
          <w:sz w:val="28"/>
          <w:szCs w:val="28"/>
        </w:rPr>
        <w:t>О ПРОВЕДЕНИИ ОБЛАСТНОГО ФЕСТИВАЛЯ КЛУБОВ МОЛОДЫХ СЕМЕЙ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0993">
        <w:rPr>
          <w:rFonts w:ascii="Times New Roman" w:hAnsi="Times New Roman"/>
          <w:b/>
          <w:sz w:val="28"/>
          <w:szCs w:val="28"/>
        </w:rPr>
        <w:t xml:space="preserve">«КРЕПКАЯ СЕМЬЯ – КРЕПКАЯ РОССИЯ» </w:t>
      </w:r>
    </w:p>
    <w:p w:rsidR="001542FD" w:rsidRPr="00490993" w:rsidRDefault="001542FD" w:rsidP="003C51C1">
      <w:pPr>
        <w:suppressAutoHyphens/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1542FD" w:rsidRDefault="0096451F" w:rsidP="003C51C1">
      <w:pPr>
        <w:suppressAutoHyphens/>
        <w:spacing w:line="240" w:lineRule="atLeast"/>
        <w:ind w:left="10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542FD" w:rsidRPr="00A53D61">
        <w:rPr>
          <w:rFonts w:ascii="Times New Roman" w:hAnsi="Times New Roman"/>
          <w:sz w:val="28"/>
          <w:szCs w:val="28"/>
        </w:rPr>
        <w:t xml:space="preserve">1. </w:t>
      </w:r>
      <w:r w:rsidR="00D45D90" w:rsidRPr="00756B9A">
        <w:rPr>
          <w:rFonts w:ascii="Times New Roman" w:hAnsi="Times New Roman"/>
          <w:sz w:val="28"/>
          <w:szCs w:val="28"/>
        </w:rPr>
        <w:t>ОБЩИЕ ПОЛОЖЕНИЯ</w:t>
      </w:r>
    </w:p>
    <w:p w:rsidR="00893EA7" w:rsidRDefault="00893EA7" w:rsidP="003C51C1">
      <w:pPr>
        <w:suppressAutoHyphens/>
        <w:spacing w:line="240" w:lineRule="atLeast"/>
        <w:ind w:left="108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42FD" w:rsidRPr="00A53D61" w:rsidRDefault="001542FD" w:rsidP="006D5BC5">
      <w:pPr>
        <w:numPr>
          <w:ilvl w:val="3"/>
          <w:numId w:val="1"/>
        </w:numPr>
        <w:tabs>
          <w:tab w:val="left" w:pos="720"/>
        </w:tabs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1. Областной фестиваль клубов молодых семей «Крепкая семья – крепкая Россия» (далее – Фестиваль) проводится </w:t>
      </w:r>
      <w:r w:rsidR="00893EA7">
        <w:rPr>
          <w:rFonts w:ascii="Times New Roman" w:hAnsi="Times New Roman"/>
          <w:sz w:val="28"/>
          <w:szCs w:val="28"/>
        </w:rPr>
        <w:t xml:space="preserve">в соответствии с пунктом 3 приложения 2 к ведомственной целевой программе «Поддержка молодых семей, формирование позитивного отношения к институту семьи» </w:t>
      </w:r>
      <w:r w:rsidR="00893EA7">
        <w:rPr>
          <w:rFonts w:ascii="Times New Roman" w:hAnsi="Times New Roman"/>
          <w:sz w:val="28"/>
          <w:szCs w:val="28"/>
        </w:rPr>
        <w:br/>
        <w:t xml:space="preserve">на 2014-2018 годы, утвержденной приказом министерства по физической культуре, спорту и молодежной политике Иркутской области </w:t>
      </w:r>
      <w:r w:rsidR="00893EA7">
        <w:rPr>
          <w:rFonts w:ascii="Times New Roman" w:hAnsi="Times New Roman"/>
          <w:sz w:val="28"/>
          <w:szCs w:val="28"/>
        </w:rPr>
        <w:br/>
        <w:t>от 21 октября 2013 года № 93-мпр,</w:t>
      </w:r>
      <w:r w:rsidR="00893EA7" w:rsidRPr="00A53D61">
        <w:rPr>
          <w:rFonts w:ascii="Times New Roman" w:hAnsi="Times New Roman"/>
          <w:sz w:val="28"/>
          <w:szCs w:val="28"/>
        </w:rPr>
        <w:t xml:space="preserve"> </w:t>
      </w:r>
      <w:r w:rsidRPr="00A53D61">
        <w:rPr>
          <w:rFonts w:ascii="Times New Roman" w:hAnsi="Times New Roman"/>
          <w:sz w:val="28"/>
          <w:szCs w:val="28"/>
        </w:rPr>
        <w:t>в целях укрепления института семьи в Иркутской области на основе развития связей поколений, пропаганды здорового и семейного образа жизни среди молодежи.</w:t>
      </w:r>
    </w:p>
    <w:p w:rsidR="001542FD" w:rsidRPr="00A53D61" w:rsidRDefault="001542FD" w:rsidP="006D5BC5">
      <w:pPr>
        <w:numPr>
          <w:ilvl w:val="3"/>
          <w:numId w:val="1"/>
        </w:numPr>
        <w:tabs>
          <w:tab w:val="left" w:pos="720"/>
        </w:tabs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2. Задачи Фестиваля:</w:t>
      </w:r>
    </w:p>
    <w:p w:rsidR="001542FD" w:rsidRPr="00A53D61" w:rsidRDefault="001542FD" w:rsidP="006D5BC5">
      <w:pPr>
        <w:tabs>
          <w:tab w:val="left" w:pos="720"/>
        </w:tabs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а) повышение статуса социально-благополучной молодой семьи в обществе;</w:t>
      </w:r>
      <w:r w:rsidR="002520A6">
        <w:rPr>
          <w:rFonts w:ascii="Times New Roman" w:hAnsi="Times New Roman"/>
          <w:sz w:val="28"/>
          <w:szCs w:val="28"/>
        </w:rPr>
        <w:t xml:space="preserve"> </w:t>
      </w:r>
    </w:p>
    <w:p w:rsidR="001542FD" w:rsidRPr="00A53D61" w:rsidRDefault="001542FD" w:rsidP="006D5BC5">
      <w:pPr>
        <w:tabs>
          <w:tab w:val="left" w:pos="720"/>
        </w:tabs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б) расширение форм семейного досуга;</w:t>
      </w:r>
    </w:p>
    <w:p w:rsidR="001542FD" w:rsidRPr="00A53D61" w:rsidRDefault="001542FD" w:rsidP="006D5BC5">
      <w:pPr>
        <w:tabs>
          <w:tab w:val="left" w:pos="720"/>
        </w:tabs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в) обмен опытом между клубами молодых семей региона;</w:t>
      </w:r>
    </w:p>
    <w:p w:rsidR="001542FD" w:rsidRDefault="001542FD" w:rsidP="006D5BC5">
      <w:pPr>
        <w:tabs>
          <w:tab w:val="left" w:pos="720"/>
        </w:tabs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г) поддержка создания и развития общественных объединений, деятельность которых направлена на укрепление семейных ценностей. </w:t>
      </w:r>
    </w:p>
    <w:p w:rsidR="00893EA7" w:rsidRPr="00A53D61" w:rsidRDefault="00893EA7" w:rsidP="006D5BC5">
      <w:pPr>
        <w:tabs>
          <w:tab w:val="left" w:pos="720"/>
        </w:tabs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 Фестиваля – министерство по физической культуре, спорту и молодежной политике Иркутской области (далее – министерство).</w:t>
      </w:r>
    </w:p>
    <w:p w:rsidR="00893EA7" w:rsidRDefault="00893EA7" w:rsidP="006D5BC5">
      <w:pPr>
        <w:suppressAutoHyphens/>
        <w:spacing w:line="240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42FD" w:rsidRDefault="001542FD" w:rsidP="006D5BC5">
      <w:pPr>
        <w:suppressAutoHyphens/>
        <w:spacing w:line="240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Глава 2. </w:t>
      </w:r>
      <w:r w:rsidR="00613CC7" w:rsidRPr="00756B9A">
        <w:rPr>
          <w:rFonts w:ascii="Times New Roman" w:hAnsi="Times New Roman"/>
          <w:sz w:val="28"/>
          <w:szCs w:val="28"/>
        </w:rPr>
        <w:t>УЧАСТНИКИ ФЕСТ</w:t>
      </w:r>
      <w:r w:rsidR="00756AC1">
        <w:rPr>
          <w:rFonts w:ascii="Times New Roman" w:hAnsi="Times New Roman"/>
          <w:sz w:val="28"/>
          <w:szCs w:val="28"/>
        </w:rPr>
        <w:t>И</w:t>
      </w:r>
      <w:r w:rsidR="00613CC7" w:rsidRPr="00756B9A">
        <w:rPr>
          <w:rFonts w:ascii="Times New Roman" w:hAnsi="Times New Roman"/>
          <w:sz w:val="28"/>
          <w:szCs w:val="28"/>
        </w:rPr>
        <w:t>ВАЛЯ</w:t>
      </w:r>
    </w:p>
    <w:p w:rsidR="00893EA7" w:rsidRDefault="00893EA7" w:rsidP="006D5BC5">
      <w:pPr>
        <w:suppressAutoHyphens/>
        <w:spacing w:line="240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42FD" w:rsidRPr="00A53D61" w:rsidRDefault="001542FD" w:rsidP="006D5BC5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4. К участию в Фестивале приглашаются клубы молодых</w:t>
      </w:r>
      <w:r w:rsidR="00D45D90" w:rsidRPr="00D45D90">
        <w:rPr>
          <w:rFonts w:ascii="Times New Roman" w:hAnsi="Times New Roman"/>
          <w:sz w:val="28"/>
          <w:szCs w:val="28"/>
        </w:rPr>
        <w:t xml:space="preserve"> </w:t>
      </w:r>
      <w:r w:rsidR="00D45D90">
        <w:rPr>
          <w:rFonts w:ascii="Times New Roman" w:hAnsi="Times New Roman"/>
          <w:sz w:val="28"/>
          <w:szCs w:val="28"/>
        </w:rPr>
        <w:t>семей</w:t>
      </w:r>
      <w:r w:rsidRPr="00A53D61">
        <w:rPr>
          <w:rFonts w:ascii="Times New Roman" w:hAnsi="Times New Roman"/>
          <w:sz w:val="28"/>
          <w:szCs w:val="28"/>
        </w:rPr>
        <w:t>, осуществляющие деятельность на территории Иркутской области</w:t>
      </w:r>
      <w:r w:rsidR="00D45D90">
        <w:rPr>
          <w:rFonts w:ascii="Times New Roman" w:hAnsi="Times New Roman"/>
          <w:sz w:val="28"/>
          <w:szCs w:val="28"/>
        </w:rPr>
        <w:t xml:space="preserve"> </w:t>
      </w:r>
      <w:r w:rsidR="00D45D90" w:rsidRPr="00A53D61">
        <w:rPr>
          <w:rFonts w:ascii="Times New Roman" w:hAnsi="Times New Roman"/>
          <w:sz w:val="28"/>
          <w:szCs w:val="28"/>
        </w:rPr>
        <w:t>(далее – участники)</w:t>
      </w:r>
      <w:r w:rsidRPr="00A53D61">
        <w:rPr>
          <w:rFonts w:ascii="Times New Roman" w:hAnsi="Times New Roman"/>
          <w:sz w:val="28"/>
          <w:szCs w:val="28"/>
        </w:rPr>
        <w:t>. Клуб молодой семьи – это группа людей, объединенных общими интересами, целью которых является установление социальных контактов, укрепление семейных ценностей, пропаганда материнства, отцовства и детства. Количество членов от каждого клуба молодой семьи не должно превышать 10 человек. Возраст членов клубов молодых семей от 1</w:t>
      </w:r>
      <w:r w:rsidR="00912E2E">
        <w:rPr>
          <w:rFonts w:ascii="Times New Roman" w:hAnsi="Times New Roman"/>
          <w:sz w:val="28"/>
          <w:szCs w:val="28"/>
        </w:rPr>
        <w:t>4</w:t>
      </w:r>
      <w:r w:rsidRPr="00A53D61">
        <w:rPr>
          <w:rFonts w:ascii="Times New Roman" w:hAnsi="Times New Roman"/>
          <w:sz w:val="28"/>
          <w:szCs w:val="28"/>
        </w:rPr>
        <w:t xml:space="preserve"> до 3</w:t>
      </w:r>
      <w:r w:rsidR="00912E2E">
        <w:rPr>
          <w:rFonts w:ascii="Times New Roman" w:hAnsi="Times New Roman"/>
          <w:sz w:val="28"/>
          <w:szCs w:val="28"/>
        </w:rPr>
        <w:t>0</w:t>
      </w:r>
      <w:r w:rsidRPr="00A53D61">
        <w:rPr>
          <w:rFonts w:ascii="Times New Roman" w:hAnsi="Times New Roman"/>
          <w:sz w:val="28"/>
          <w:szCs w:val="28"/>
        </w:rPr>
        <w:t xml:space="preserve"> лет. </w:t>
      </w:r>
    </w:p>
    <w:p w:rsidR="001542FD" w:rsidRPr="00A53D61" w:rsidRDefault="001542FD" w:rsidP="006D5BC5">
      <w:pPr>
        <w:tabs>
          <w:tab w:val="num" w:pos="0"/>
        </w:tabs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5. Для участия в Фестивале участники в срок</w:t>
      </w:r>
      <w:r w:rsidR="00D45D90">
        <w:rPr>
          <w:rFonts w:ascii="Times New Roman" w:hAnsi="Times New Roman"/>
          <w:sz w:val="28"/>
          <w:szCs w:val="28"/>
        </w:rPr>
        <w:t>,</w:t>
      </w:r>
      <w:r w:rsidRPr="00A53D61">
        <w:rPr>
          <w:rFonts w:ascii="Times New Roman" w:hAnsi="Times New Roman"/>
          <w:sz w:val="28"/>
          <w:szCs w:val="28"/>
        </w:rPr>
        <w:t xml:space="preserve"> </w:t>
      </w:r>
      <w:r w:rsidR="00644A45">
        <w:rPr>
          <w:rFonts w:ascii="Times New Roman" w:hAnsi="Times New Roman"/>
          <w:sz w:val="28"/>
          <w:szCs w:val="28"/>
        </w:rPr>
        <w:t>указанный в извещении о проведении Фестиваля</w:t>
      </w:r>
      <w:r w:rsidRPr="00A53D61">
        <w:rPr>
          <w:rFonts w:ascii="Times New Roman" w:hAnsi="Times New Roman"/>
          <w:sz w:val="28"/>
          <w:szCs w:val="28"/>
        </w:rPr>
        <w:t>:</w:t>
      </w:r>
    </w:p>
    <w:p w:rsidR="001542FD" w:rsidRPr="00A53D61" w:rsidRDefault="001542FD" w:rsidP="006D5BC5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а) </w:t>
      </w:r>
      <w:r w:rsidR="00B34B76">
        <w:rPr>
          <w:rFonts w:ascii="Times New Roman" w:hAnsi="Times New Roman"/>
          <w:sz w:val="28"/>
          <w:szCs w:val="28"/>
        </w:rPr>
        <w:t>заполняют</w:t>
      </w:r>
      <w:r w:rsidRPr="00A53D61">
        <w:rPr>
          <w:rFonts w:ascii="Times New Roman" w:hAnsi="Times New Roman"/>
          <w:sz w:val="28"/>
          <w:szCs w:val="28"/>
        </w:rPr>
        <w:t xml:space="preserve"> заявку на участие в Фестивале по форме, согласно приложени</w:t>
      </w:r>
      <w:r w:rsidR="00644A45">
        <w:rPr>
          <w:rFonts w:ascii="Times New Roman" w:hAnsi="Times New Roman"/>
          <w:sz w:val="28"/>
          <w:szCs w:val="28"/>
        </w:rPr>
        <w:t>ю</w:t>
      </w:r>
      <w:r w:rsidR="00F36519">
        <w:rPr>
          <w:rFonts w:ascii="Times New Roman" w:hAnsi="Times New Roman"/>
          <w:sz w:val="28"/>
          <w:szCs w:val="28"/>
        </w:rPr>
        <w:t xml:space="preserve"> 1</w:t>
      </w:r>
      <w:r w:rsidR="00D45D90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4D0B10" w:rsidRDefault="001542FD" w:rsidP="006D5BC5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4D0B10">
        <w:rPr>
          <w:rFonts w:ascii="Times New Roman" w:hAnsi="Times New Roman"/>
          <w:sz w:val="28"/>
          <w:szCs w:val="28"/>
        </w:rPr>
        <w:t>направляют социальный</w:t>
      </w:r>
      <w:r w:rsidRPr="00A53D61">
        <w:rPr>
          <w:rFonts w:ascii="Times New Roman" w:hAnsi="Times New Roman"/>
          <w:sz w:val="28"/>
          <w:szCs w:val="28"/>
        </w:rPr>
        <w:t xml:space="preserve"> </w:t>
      </w:r>
      <w:r w:rsidR="00B34B76">
        <w:rPr>
          <w:rFonts w:ascii="Times New Roman" w:hAnsi="Times New Roman"/>
          <w:sz w:val="28"/>
          <w:szCs w:val="28"/>
        </w:rPr>
        <w:t xml:space="preserve">проект </w:t>
      </w:r>
      <w:r w:rsidR="006D5BC5">
        <w:rPr>
          <w:rFonts w:ascii="Times New Roman" w:hAnsi="Times New Roman"/>
          <w:sz w:val="28"/>
          <w:szCs w:val="28"/>
        </w:rPr>
        <w:t xml:space="preserve">(далее – Проект) </w:t>
      </w:r>
      <w:r w:rsidR="00B34B76" w:rsidRPr="00A53D61">
        <w:rPr>
          <w:rFonts w:ascii="Times New Roman" w:hAnsi="Times New Roman"/>
          <w:sz w:val="28"/>
          <w:szCs w:val="28"/>
        </w:rPr>
        <w:t>по форме, согласно приложени</w:t>
      </w:r>
      <w:r w:rsidR="00B34B76">
        <w:rPr>
          <w:rFonts w:ascii="Times New Roman" w:hAnsi="Times New Roman"/>
          <w:sz w:val="28"/>
          <w:szCs w:val="28"/>
        </w:rPr>
        <w:t>ю 2 к настоящему Положению</w:t>
      </w:r>
      <w:r w:rsidR="004D0B10">
        <w:rPr>
          <w:rFonts w:ascii="Times New Roman" w:hAnsi="Times New Roman"/>
          <w:sz w:val="28"/>
          <w:szCs w:val="28"/>
        </w:rPr>
        <w:t>.</w:t>
      </w:r>
    </w:p>
    <w:p w:rsidR="00B34B76" w:rsidRPr="00A53D61" w:rsidRDefault="004D0B10" w:rsidP="006D5BC5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</w:t>
      </w:r>
      <w:r w:rsidR="006D5BC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роектов могут быть: популяризация традиционных семейных ценностей среди молодежи</w:t>
      </w:r>
      <w:r w:rsidR="00B34B7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поддержка осознанного материнства, отцовства и детства; раскрытие творческого потенциала молодых семей.</w:t>
      </w:r>
    </w:p>
    <w:p w:rsidR="001542FD" w:rsidRPr="00A53D61" w:rsidRDefault="00B34B76" w:rsidP="006D5BC5">
      <w:pPr>
        <w:pStyle w:val="ConsNormal"/>
        <w:widowControl/>
        <w:suppressAutoHyphens/>
        <w:spacing w:line="240" w:lineRule="atLeast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D5B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и заявку</w:t>
      </w:r>
      <w:r w:rsidR="00D45D90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6D5BC5">
        <w:rPr>
          <w:rFonts w:ascii="Times New Roman" w:hAnsi="Times New Roman" w:cs="Times New Roman"/>
          <w:sz w:val="28"/>
          <w:szCs w:val="28"/>
        </w:rPr>
        <w:t>Ф</w:t>
      </w:r>
      <w:r w:rsidR="00D45D90">
        <w:rPr>
          <w:rFonts w:ascii="Times New Roman" w:hAnsi="Times New Roman" w:cs="Times New Roman"/>
          <w:sz w:val="28"/>
          <w:szCs w:val="28"/>
        </w:rPr>
        <w:t>естивале</w:t>
      </w:r>
      <w:r w:rsidR="001542FD" w:rsidRPr="00A53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1542FD" w:rsidRPr="00A53D6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51020">
        <w:rPr>
          <w:rFonts w:ascii="Times New Roman" w:hAnsi="Times New Roman" w:cs="Times New Roman"/>
          <w:sz w:val="28"/>
          <w:szCs w:val="28"/>
        </w:rPr>
        <w:br/>
      </w:r>
      <w:r w:rsidR="001542FD" w:rsidRPr="00A53D61">
        <w:rPr>
          <w:rFonts w:ascii="Times New Roman" w:hAnsi="Times New Roman" w:cs="Times New Roman"/>
          <w:sz w:val="28"/>
          <w:szCs w:val="28"/>
        </w:rPr>
        <w:t>г. Иркутск, ул. Ленина, дом 1, кабинет 216, факс (3952) 24-06</w:t>
      </w:r>
      <w:r w:rsidR="0083588A" w:rsidRPr="00A53D61">
        <w:rPr>
          <w:rFonts w:ascii="Times New Roman" w:hAnsi="Times New Roman" w:cs="Times New Roman"/>
          <w:sz w:val="28"/>
          <w:szCs w:val="28"/>
        </w:rPr>
        <w:t>-</w:t>
      </w:r>
      <w:r w:rsidR="00644A45">
        <w:rPr>
          <w:rFonts w:ascii="Times New Roman" w:hAnsi="Times New Roman" w:cs="Times New Roman"/>
          <w:sz w:val="28"/>
          <w:szCs w:val="28"/>
        </w:rPr>
        <w:t>61</w:t>
      </w:r>
      <w:r w:rsidR="0083588A" w:rsidRPr="00A53D61">
        <w:rPr>
          <w:rFonts w:ascii="Times New Roman" w:hAnsi="Times New Roman" w:cs="Times New Roman"/>
          <w:sz w:val="28"/>
          <w:szCs w:val="28"/>
        </w:rPr>
        <w:t>, либо на адрес электронной почты</w:t>
      </w:r>
      <w:r w:rsidR="001542FD" w:rsidRPr="00A53D61">
        <w:rPr>
          <w:rFonts w:ascii="Times New Roman" w:hAnsi="Times New Roman" w:cs="Times New Roman"/>
          <w:sz w:val="28"/>
          <w:szCs w:val="28"/>
        </w:rPr>
        <w:t xml:space="preserve">: </w:t>
      </w:r>
      <w:r w:rsidR="003D4759" w:rsidRPr="00A53D6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D4759" w:rsidRPr="00A53D61">
        <w:rPr>
          <w:rFonts w:ascii="Times New Roman" w:hAnsi="Times New Roman" w:cs="Times New Roman"/>
          <w:sz w:val="28"/>
          <w:szCs w:val="28"/>
        </w:rPr>
        <w:t>.</w:t>
      </w:r>
      <w:r w:rsidR="003D4759" w:rsidRPr="00A53D61">
        <w:rPr>
          <w:rFonts w:ascii="Times New Roman" w:hAnsi="Times New Roman" w:cs="Times New Roman"/>
          <w:sz w:val="28"/>
          <w:szCs w:val="28"/>
          <w:lang w:val="en-US"/>
        </w:rPr>
        <w:t>vinogradova</w:t>
      </w:r>
      <w:r w:rsidR="003D4759" w:rsidRPr="00A53D61">
        <w:rPr>
          <w:rFonts w:ascii="Times New Roman" w:hAnsi="Times New Roman" w:cs="Times New Roman"/>
          <w:sz w:val="28"/>
          <w:szCs w:val="28"/>
        </w:rPr>
        <w:t>@</w:t>
      </w:r>
      <w:r w:rsidR="003D4759" w:rsidRPr="00A53D61">
        <w:rPr>
          <w:rFonts w:ascii="Times New Roman" w:hAnsi="Times New Roman" w:cs="Times New Roman"/>
          <w:sz w:val="28"/>
          <w:szCs w:val="28"/>
          <w:lang w:val="en-US"/>
        </w:rPr>
        <w:t>govirk</w:t>
      </w:r>
      <w:r w:rsidR="003D4759" w:rsidRPr="00A53D61">
        <w:rPr>
          <w:rFonts w:ascii="Times New Roman" w:hAnsi="Times New Roman" w:cs="Times New Roman"/>
          <w:sz w:val="28"/>
          <w:szCs w:val="28"/>
        </w:rPr>
        <w:t>.</w:t>
      </w:r>
      <w:r w:rsidR="003D4759" w:rsidRPr="00A53D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C5DF7" w:rsidRPr="00A53D61">
        <w:rPr>
          <w:rFonts w:ascii="Times New Roman" w:hAnsi="Times New Roman" w:cs="Times New Roman"/>
          <w:sz w:val="28"/>
          <w:szCs w:val="28"/>
        </w:rPr>
        <w:t>.</w:t>
      </w:r>
    </w:p>
    <w:p w:rsidR="001542FD" w:rsidRPr="00A53D61" w:rsidRDefault="001542FD" w:rsidP="006D5BC5">
      <w:pPr>
        <w:suppressAutoHyphens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6. Министерство в течение семи календарных дней после </w:t>
      </w:r>
      <w:r w:rsidR="00A631BD">
        <w:rPr>
          <w:rFonts w:ascii="Times New Roman" w:hAnsi="Times New Roman"/>
          <w:sz w:val="28"/>
          <w:szCs w:val="28"/>
        </w:rPr>
        <w:t>приема</w:t>
      </w:r>
      <w:r w:rsidRPr="00A53D61">
        <w:rPr>
          <w:rFonts w:ascii="Times New Roman" w:hAnsi="Times New Roman"/>
          <w:sz w:val="28"/>
          <w:szCs w:val="28"/>
        </w:rPr>
        <w:t xml:space="preserve"> заявки на участие в Фестивале принимает решение о допуске к участию в Фестивале или об отказе в</w:t>
      </w:r>
      <w:r w:rsidR="006D5BC5">
        <w:rPr>
          <w:rFonts w:ascii="Times New Roman" w:hAnsi="Times New Roman"/>
          <w:sz w:val="28"/>
          <w:szCs w:val="28"/>
        </w:rPr>
        <w:t xml:space="preserve"> допуске к </w:t>
      </w:r>
      <w:r w:rsidRPr="00A53D61">
        <w:rPr>
          <w:rFonts w:ascii="Times New Roman" w:hAnsi="Times New Roman"/>
          <w:sz w:val="28"/>
          <w:szCs w:val="28"/>
        </w:rPr>
        <w:t>участи</w:t>
      </w:r>
      <w:r w:rsidR="006D5BC5">
        <w:rPr>
          <w:rFonts w:ascii="Times New Roman" w:hAnsi="Times New Roman"/>
          <w:sz w:val="28"/>
          <w:szCs w:val="28"/>
        </w:rPr>
        <w:t>ю</w:t>
      </w:r>
      <w:r w:rsidRPr="00A53D61">
        <w:rPr>
          <w:rFonts w:ascii="Times New Roman" w:hAnsi="Times New Roman"/>
          <w:sz w:val="28"/>
          <w:szCs w:val="28"/>
        </w:rPr>
        <w:t xml:space="preserve"> в Фестивале.</w:t>
      </w:r>
    </w:p>
    <w:p w:rsidR="001542FD" w:rsidRPr="00A53D61" w:rsidRDefault="001542FD" w:rsidP="006D5BC5">
      <w:pPr>
        <w:suppressAutoHyphens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Основанием для </w:t>
      </w:r>
      <w:r w:rsidR="006D5BC5" w:rsidRPr="00A53D61">
        <w:rPr>
          <w:rFonts w:ascii="Times New Roman" w:hAnsi="Times New Roman"/>
          <w:sz w:val="28"/>
          <w:szCs w:val="28"/>
        </w:rPr>
        <w:t>отказе в</w:t>
      </w:r>
      <w:r w:rsidR="006D5BC5">
        <w:rPr>
          <w:rFonts w:ascii="Times New Roman" w:hAnsi="Times New Roman"/>
          <w:sz w:val="28"/>
          <w:szCs w:val="28"/>
        </w:rPr>
        <w:t xml:space="preserve"> допуске к </w:t>
      </w:r>
      <w:r w:rsidR="006D5BC5" w:rsidRPr="00A53D61">
        <w:rPr>
          <w:rFonts w:ascii="Times New Roman" w:hAnsi="Times New Roman"/>
          <w:sz w:val="28"/>
          <w:szCs w:val="28"/>
        </w:rPr>
        <w:t>участи</w:t>
      </w:r>
      <w:r w:rsidR="006D5BC5">
        <w:rPr>
          <w:rFonts w:ascii="Times New Roman" w:hAnsi="Times New Roman"/>
          <w:sz w:val="28"/>
          <w:szCs w:val="28"/>
        </w:rPr>
        <w:t>ю</w:t>
      </w:r>
      <w:r w:rsidR="006D5BC5" w:rsidRPr="00A53D61">
        <w:rPr>
          <w:rFonts w:ascii="Times New Roman" w:hAnsi="Times New Roman"/>
          <w:sz w:val="28"/>
          <w:szCs w:val="28"/>
        </w:rPr>
        <w:t xml:space="preserve"> </w:t>
      </w:r>
      <w:r w:rsidR="006D5BC5">
        <w:rPr>
          <w:rFonts w:ascii="Times New Roman" w:hAnsi="Times New Roman"/>
          <w:sz w:val="28"/>
          <w:szCs w:val="28"/>
        </w:rPr>
        <w:t xml:space="preserve">Фестивалю </w:t>
      </w:r>
      <w:r w:rsidRPr="00A53D61">
        <w:rPr>
          <w:rFonts w:ascii="Times New Roman" w:hAnsi="Times New Roman"/>
          <w:sz w:val="28"/>
          <w:szCs w:val="28"/>
        </w:rPr>
        <w:t xml:space="preserve">является наличие одного из следующих условий: </w:t>
      </w:r>
    </w:p>
    <w:p w:rsidR="001542FD" w:rsidRPr="00A53D61" w:rsidRDefault="001542FD" w:rsidP="006D5BC5">
      <w:pPr>
        <w:suppressAutoHyphens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1) участник не соответствует требованиям, установленным пунктом 4 настоящего Положения;</w:t>
      </w:r>
    </w:p>
    <w:p w:rsidR="001542FD" w:rsidRPr="00A53D61" w:rsidRDefault="001542FD" w:rsidP="006D5BC5">
      <w:pPr>
        <w:suppressAutoHyphens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2) документы, предусмотренные пунктом 5 настоящего Положения, поданы не по форме и/или после истечения срока </w:t>
      </w:r>
      <w:r w:rsidR="00A631BD">
        <w:rPr>
          <w:rFonts w:ascii="Times New Roman" w:hAnsi="Times New Roman"/>
          <w:sz w:val="28"/>
          <w:szCs w:val="28"/>
        </w:rPr>
        <w:t>приема заявок</w:t>
      </w:r>
      <w:r w:rsidRPr="00A53D61">
        <w:rPr>
          <w:rFonts w:ascii="Times New Roman" w:hAnsi="Times New Roman"/>
          <w:sz w:val="28"/>
          <w:szCs w:val="28"/>
        </w:rPr>
        <w:t xml:space="preserve">, </w:t>
      </w:r>
      <w:r w:rsidR="00A631BD">
        <w:rPr>
          <w:rFonts w:ascii="Times New Roman" w:hAnsi="Times New Roman"/>
          <w:sz w:val="28"/>
          <w:szCs w:val="28"/>
        </w:rPr>
        <w:t>указ</w:t>
      </w:r>
      <w:r w:rsidR="00756AC1">
        <w:rPr>
          <w:rFonts w:ascii="Times New Roman" w:hAnsi="Times New Roman"/>
          <w:sz w:val="28"/>
          <w:szCs w:val="28"/>
        </w:rPr>
        <w:t>ан</w:t>
      </w:r>
      <w:r w:rsidR="00A631BD">
        <w:rPr>
          <w:rFonts w:ascii="Times New Roman" w:hAnsi="Times New Roman"/>
          <w:sz w:val="28"/>
          <w:szCs w:val="28"/>
        </w:rPr>
        <w:t>ного в извещении</w:t>
      </w:r>
      <w:r w:rsidR="00613CC7">
        <w:rPr>
          <w:rFonts w:ascii="Times New Roman" w:hAnsi="Times New Roman"/>
          <w:sz w:val="28"/>
          <w:szCs w:val="28"/>
        </w:rPr>
        <w:t xml:space="preserve"> о проведении Фестиваля.</w:t>
      </w:r>
    </w:p>
    <w:p w:rsidR="001542FD" w:rsidRPr="00A53D61" w:rsidRDefault="001542FD" w:rsidP="006D5BC5">
      <w:pPr>
        <w:tabs>
          <w:tab w:val="left" w:pos="1134"/>
          <w:tab w:val="left" w:pos="1276"/>
        </w:tabs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Мотивированное решение об отказе в допуске к участию в Фестивале направляется участнику в письменной форме в течение трех календарных дней со дня принятия решения об отказе в допуске к участию в Фестивале.</w:t>
      </w:r>
    </w:p>
    <w:p w:rsidR="001542FD" w:rsidRPr="00A53D61" w:rsidRDefault="001542FD" w:rsidP="006D5BC5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42FD" w:rsidRDefault="001542FD" w:rsidP="006D5BC5">
      <w:pPr>
        <w:suppressAutoHyphens/>
        <w:spacing w:line="240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Глава 3. </w:t>
      </w:r>
      <w:r w:rsidR="00613CC7" w:rsidRPr="00756B9A">
        <w:rPr>
          <w:rFonts w:ascii="Times New Roman" w:hAnsi="Times New Roman"/>
          <w:sz w:val="28"/>
          <w:szCs w:val="28"/>
        </w:rPr>
        <w:t>ПОРЯДОК ПРОВЕДЕНИЯ ФЕСТИВАЛЯ</w:t>
      </w:r>
    </w:p>
    <w:p w:rsidR="00893EA7" w:rsidRDefault="00893EA7" w:rsidP="006D5BC5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3EA7" w:rsidRDefault="00893EA7" w:rsidP="006D5BC5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53D61">
        <w:rPr>
          <w:rFonts w:ascii="Times New Roman" w:hAnsi="Times New Roman"/>
          <w:sz w:val="28"/>
          <w:szCs w:val="28"/>
        </w:rPr>
        <w:t xml:space="preserve">. В целях организации проведения Фестиваля министерство </w:t>
      </w:r>
      <w:r>
        <w:rPr>
          <w:rFonts w:ascii="Times New Roman" w:hAnsi="Times New Roman"/>
          <w:sz w:val="28"/>
          <w:szCs w:val="28"/>
        </w:rPr>
        <w:t xml:space="preserve">не позднее, чем за 20 календарных дней до начала </w:t>
      </w:r>
      <w:r w:rsidRPr="00A53D61">
        <w:rPr>
          <w:rFonts w:ascii="Times New Roman" w:hAnsi="Times New Roman"/>
          <w:sz w:val="28"/>
          <w:szCs w:val="28"/>
        </w:rPr>
        <w:t xml:space="preserve">Фестиваля </w:t>
      </w:r>
      <w:r>
        <w:rPr>
          <w:rFonts w:ascii="Times New Roman" w:hAnsi="Times New Roman"/>
          <w:sz w:val="28"/>
          <w:szCs w:val="28"/>
        </w:rPr>
        <w:t>п</w:t>
      </w:r>
      <w:r w:rsidRPr="00A53D61">
        <w:rPr>
          <w:rFonts w:ascii="Times New Roman" w:hAnsi="Times New Roman"/>
          <w:sz w:val="28"/>
          <w:szCs w:val="28"/>
        </w:rPr>
        <w:t xml:space="preserve">убликует извещение о проведении Фестиваля в </w:t>
      </w:r>
      <w:r w:rsidRPr="0098170A">
        <w:rPr>
          <w:rFonts w:ascii="Times New Roman" w:hAnsi="Times New Roman"/>
          <w:sz w:val="28"/>
          <w:szCs w:val="28"/>
        </w:rPr>
        <w:t>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</w:t>
      </w:r>
      <w:r>
        <w:rPr>
          <w:rFonts w:ascii="Times New Roman" w:hAnsi="Times New Roman"/>
          <w:sz w:val="28"/>
          <w:szCs w:val="28"/>
        </w:rPr>
        <w:t>,</w:t>
      </w:r>
      <w:r w:rsidRPr="00A53D61">
        <w:rPr>
          <w:rFonts w:ascii="Times New Roman" w:hAnsi="Times New Roman"/>
          <w:sz w:val="28"/>
          <w:szCs w:val="28"/>
        </w:rPr>
        <w:t xml:space="preserve"> и размещает его на официальном сайте министерства в информационно-телекоммуникационной сети «Интернет» </w:t>
      </w:r>
      <w:hyperlink r:id="rId8" w:history="1">
        <w:r w:rsidRPr="00A53D6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53D6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53D6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irksportmol</w:t>
        </w:r>
        <w:r w:rsidRPr="00A53D6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53D6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53D61">
        <w:rPr>
          <w:rFonts w:ascii="Times New Roman" w:hAnsi="Times New Roman"/>
          <w:sz w:val="28"/>
          <w:szCs w:val="28"/>
        </w:rPr>
        <w:t>.</w:t>
      </w:r>
    </w:p>
    <w:p w:rsidR="006D5BC5" w:rsidRPr="00A53D61" w:rsidRDefault="006D5BC5" w:rsidP="006D5B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Извещение</w:t>
      </w:r>
      <w:r w:rsidRPr="006949F6">
        <w:rPr>
          <w:rFonts w:ascii="Times New Roman" w:hAnsi="Times New Roman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>Фестиваля</w:t>
      </w:r>
      <w:r w:rsidRPr="006949F6">
        <w:rPr>
          <w:rFonts w:ascii="Times New Roman" w:hAnsi="Times New Roman"/>
          <w:sz w:val="28"/>
          <w:szCs w:val="28"/>
        </w:rPr>
        <w:t xml:space="preserve"> должно содержать цель</w:t>
      </w:r>
      <w:r>
        <w:rPr>
          <w:rFonts w:ascii="Times New Roman" w:hAnsi="Times New Roman"/>
          <w:sz w:val="28"/>
          <w:szCs w:val="28"/>
        </w:rPr>
        <w:t>, срок и место</w:t>
      </w:r>
      <w:r w:rsidRPr="006949F6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Фестиваля</w:t>
      </w:r>
      <w:r w:rsidRPr="006949F6">
        <w:rPr>
          <w:rFonts w:ascii="Times New Roman" w:hAnsi="Times New Roman"/>
          <w:sz w:val="28"/>
          <w:szCs w:val="28"/>
        </w:rPr>
        <w:t xml:space="preserve">, перечень документов, представляемых на </w:t>
      </w:r>
      <w:r>
        <w:rPr>
          <w:rFonts w:ascii="Times New Roman" w:hAnsi="Times New Roman"/>
          <w:sz w:val="28"/>
          <w:szCs w:val="28"/>
        </w:rPr>
        <w:t>Фестиваль</w:t>
      </w:r>
      <w:r w:rsidRPr="006949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перечень номинаций Фестиваля.</w:t>
      </w:r>
    </w:p>
    <w:p w:rsidR="003D4759" w:rsidRPr="00A53D61" w:rsidRDefault="006D5BC5" w:rsidP="006D5BC5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5670C" w:rsidRPr="00A53D61">
        <w:rPr>
          <w:rFonts w:ascii="Times New Roman" w:hAnsi="Times New Roman"/>
          <w:sz w:val="28"/>
          <w:szCs w:val="28"/>
        </w:rPr>
        <w:t xml:space="preserve">. Фестиваль проводится </w:t>
      </w:r>
      <w:r w:rsidR="00644A45">
        <w:rPr>
          <w:rFonts w:ascii="Times New Roman" w:hAnsi="Times New Roman"/>
          <w:sz w:val="28"/>
          <w:szCs w:val="28"/>
        </w:rPr>
        <w:t>в сроки</w:t>
      </w:r>
      <w:r w:rsidR="00D45D90">
        <w:rPr>
          <w:rFonts w:ascii="Times New Roman" w:hAnsi="Times New Roman"/>
          <w:sz w:val="28"/>
          <w:szCs w:val="28"/>
        </w:rPr>
        <w:t>,</w:t>
      </w:r>
      <w:r w:rsidR="00644A45">
        <w:rPr>
          <w:rFonts w:ascii="Times New Roman" w:hAnsi="Times New Roman"/>
          <w:sz w:val="28"/>
          <w:szCs w:val="28"/>
        </w:rPr>
        <w:t xml:space="preserve"> указные в извещении о проведении Фестиваля</w:t>
      </w:r>
      <w:r w:rsidR="00D45D90">
        <w:rPr>
          <w:rFonts w:ascii="Times New Roman" w:hAnsi="Times New Roman"/>
          <w:sz w:val="28"/>
          <w:szCs w:val="28"/>
        </w:rPr>
        <w:t>,</w:t>
      </w:r>
      <w:r w:rsidR="001542FD" w:rsidRPr="00A53D61">
        <w:rPr>
          <w:rFonts w:ascii="Times New Roman" w:hAnsi="Times New Roman"/>
          <w:sz w:val="28"/>
          <w:szCs w:val="28"/>
        </w:rPr>
        <w:t xml:space="preserve"> и включает в себя конкурсную программ</w:t>
      </w:r>
      <w:r w:rsidR="0083588A" w:rsidRPr="00A53D61">
        <w:rPr>
          <w:rFonts w:ascii="Times New Roman" w:hAnsi="Times New Roman"/>
          <w:sz w:val="28"/>
          <w:szCs w:val="28"/>
        </w:rPr>
        <w:t>у</w:t>
      </w:r>
      <w:r w:rsidR="001542FD" w:rsidRPr="00A53D61">
        <w:rPr>
          <w:rFonts w:ascii="Times New Roman" w:hAnsi="Times New Roman"/>
          <w:sz w:val="28"/>
          <w:szCs w:val="28"/>
        </w:rPr>
        <w:t>.</w:t>
      </w:r>
    </w:p>
    <w:p w:rsidR="001542FD" w:rsidRPr="00A53D61" w:rsidRDefault="006D5BC5" w:rsidP="006D5BC5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542FD" w:rsidRPr="00A53D61">
        <w:rPr>
          <w:rFonts w:ascii="Times New Roman" w:hAnsi="Times New Roman"/>
          <w:sz w:val="28"/>
          <w:szCs w:val="28"/>
        </w:rPr>
        <w:t>.</w:t>
      </w:r>
      <w:r w:rsidR="00362AB3">
        <w:rPr>
          <w:rFonts w:ascii="Times New Roman" w:hAnsi="Times New Roman"/>
          <w:sz w:val="28"/>
          <w:szCs w:val="28"/>
        </w:rPr>
        <w:t xml:space="preserve"> </w:t>
      </w:r>
      <w:r w:rsidR="001542FD" w:rsidRPr="00A53D61">
        <w:rPr>
          <w:rFonts w:ascii="Times New Roman" w:hAnsi="Times New Roman"/>
          <w:sz w:val="28"/>
          <w:szCs w:val="28"/>
        </w:rPr>
        <w:t>Конкурсная программа включает в себя выступления</w:t>
      </w:r>
      <w:r w:rsidR="00A631BD">
        <w:rPr>
          <w:rFonts w:ascii="Times New Roman" w:hAnsi="Times New Roman"/>
          <w:sz w:val="28"/>
          <w:szCs w:val="28"/>
        </w:rPr>
        <w:t xml:space="preserve"> клубов</w:t>
      </w:r>
      <w:r w:rsidR="001542FD" w:rsidRPr="00A53D61">
        <w:rPr>
          <w:rFonts w:ascii="Times New Roman" w:hAnsi="Times New Roman"/>
          <w:sz w:val="28"/>
          <w:szCs w:val="28"/>
        </w:rPr>
        <w:t xml:space="preserve"> по следующим номинациям:</w:t>
      </w:r>
    </w:p>
    <w:p w:rsidR="006C011E" w:rsidRPr="001815EB" w:rsidRDefault="001542FD" w:rsidP="006D5BC5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а)</w:t>
      </w:r>
      <w:r w:rsidR="00613CC7">
        <w:rPr>
          <w:rFonts w:ascii="Times New Roman" w:hAnsi="Times New Roman"/>
          <w:sz w:val="28"/>
          <w:szCs w:val="28"/>
        </w:rPr>
        <w:t xml:space="preserve"> </w:t>
      </w:r>
      <w:r w:rsidR="006C011E">
        <w:rPr>
          <w:rFonts w:ascii="Times New Roman" w:hAnsi="Times New Roman"/>
          <w:sz w:val="28"/>
          <w:szCs w:val="28"/>
        </w:rPr>
        <w:t>в</w:t>
      </w:r>
      <w:r w:rsidR="006C011E">
        <w:rPr>
          <w:sz w:val="28"/>
          <w:szCs w:val="28"/>
        </w:rPr>
        <w:t>изитка «Я и мой кл</w:t>
      </w:r>
      <w:r w:rsidR="006C011E" w:rsidRPr="001815EB">
        <w:rPr>
          <w:rFonts w:ascii="Times New Roman" w:hAnsi="Times New Roman"/>
          <w:sz w:val="28"/>
          <w:szCs w:val="28"/>
        </w:rPr>
        <w:t>уб</w:t>
      </w:r>
      <w:r w:rsidR="006C011E">
        <w:rPr>
          <w:sz w:val="28"/>
          <w:szCs w:val="28"/>
        </w:rPr>
        <w:t>»</w:t>
      </w:r>
      <w:r w:rsidR="006C011E" w:rsidRPr="006C011E">
        <w:rPr>
          <w:sz w:val="28"/>
          <w:szCs w:val="28"/>
        </w:rPr>
        <w:t xml:space="preserve"> </w:t>
      </w:r>
      <w:r w:rsidR="006C011E" w:rsidRPr="00A53D61">
        <w:rPr>
          <w:rFonts w:ascii="Times New Roman" w:hAnsi="Times New Roman"/>
          <w:sz w:val="28"/>
          <w:szCs w:val="28"/>
        </w:rPr>
        <w:t xml:space="preserve">– </w:t>
      </w:r>
      <w:r w:rsidR="006C011E">
        <w:rPr>
          <w:sz w:val="28"/>
          <w:szCs w:val="28"/>
        </w:rPr>
        <w:t xml:space="preserve">творческое представление участниками Фестиваля истории своего </w:t>
      </w:r>
      <w:r w:rsidR="006C011E" w:rsidRPr="001815EB">
        <w:rPr>
          <w:rFonts w:ascii="Times New Roman" w:hAnsi="Times New Roman"/>
          <w:sz w:val="28"/>
          <w:szCs w:val="28"/>
        </w:rPr>
        <w:t xml:space="preserve">клуба. </w:t>
      </w:r>
    </w:p>
    <w:p w:rsidR="00FA723D" w:rsidRDefault="006C011E" w:rsidP="006D5BC5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Критериями оценки материала в данной номинации </w:t>
      </w:r>
      <w:r w:rsidRPr="00A375C0">
        <w:rPr>
          <w:rFonts w:ascii="Times New Roman" w:hAnsi="Times New Roman"/>
          <w:sz w:val="28"/>
          <w:szCs w:val="28"/>
        </w:rPr>
        <w:t xml:space="preserve">являются: </w:t>
      </w:r>
    </w:p>
    <w:p w:rsidR="00FA723D" w:rsidRDefault="00FA723D" w:rsidP="006D5BC5">
      <w:pPr>
        <w:pStyle w:val="ab"/>
        <w:tabs>
          <w:tab w:val="left" w:pos="1134"/>
        </w:tabs>
        <w:suppressAutoHyphens/>
        <w:spacing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оригинальность;</w:t>
      </w:r>
      <w:r w:rsidR="006C011E" w:rsidRPr="00FA723D">
        <w:rPr>
          <w:rFonts w:ascii="Times New Roman" w:hAnsi="Times New Roman"/>
          <w:sz w:val="28"/>
          <w:szCs w:val="28"/>
        </w:rPr>
        <w:t xml:space="preserve"> </w:t>
      </w:r>
    </w:p>
    <w:p w:rsidR="00FA723D" w:rsidRDefault="00FA723D" w:rsidP="006D5BC5">
      <w:pPr>
        <w:pStyle w:val="ab"/>
        <w:tabs>
          <w:tab w:val="left" w:pos="1134"/>
        </w:tabs>
        <w:suppressAutoHyphens/>
        <w:spacing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лаконичность;</w:t>
      </w:r>
      <w:r w:rsidR="006C011E" w:rsidRPr="00FA723D">
        <w:rPr>
          <w:rFonts w:ascii="Times New Roman" w:hAnsi="Times New Roman"/>
          <w:sz w:val="28"/>
          <w:szCs w:val="28"/>
        </w:rPr>
        <w:t xml:space="preserve"> </w:t>
      </w:r>
    </w:p>
    <w:p w:rsidR="00FA723D" w:rsidRDefault="00FA723D" w:rsidP="006D5BC5">
      <w:pPr>
        <w:pStyle w:val="ab"/>
        <w:tabs>
          <w:tab w:val="left" w:pos="1134"/>
        </w:tabs>
        <w:suppressAutoHyphens/>
        <w:spacing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исполнение;</w:t>
      </w:r>
      <w:r w:rsidR="006C011E" w:rsidRPr="00FA723D">
        <w:rPr>
          <w:rFonts w:ascii="Times New Roman" w:hAnsi="Times New Roman"/>
          <w:sz w:val="28"/>
          <w:szCs w:val="28"/>
        </w:rPr>
        <w:t xml:space="preserve"> </w:t>
      </w:r>
    </w:p>
    <w:p w:rsidR="006C011E" w:rsidRPr="00FA723D" w:rsidRDefault="006C011E" w:rsidP="006D5BC5">
      <w:pPr>
        <w:pStyle w:val="ab"/>
        <w:tabs>
          <w:tab w:val="left" w:pos="1134"/>
        </w:tabs>
        <w:suppressAutoHyphens/>
        <w:spacing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A723D">
        <w:rPr>
          <w:rFonts w:ascii="Times New Roman" w:hAnsi="Times New Roman"/>
          <w:sz w:val="28"/>
          <w:szCs w:val="28"/>
        </w:rPr>
        <w:t>информативность</w:t>
      </w:r>
      <w:r w:rsidR="00FA723D">
        <w:rPr>
          <w:rFonts w:ascii="Times New Roman" w:hAnsi="Times New Roman"/>
          <w:sz w:val="28"/>
          <w:szCs w:val="28"/>
        </w:rPr>
        <w:t>.</w:t>
      </w:r>
    </w:p>
    <w:p w:rsidR="00756B9A" w:rsidRPr="0095580D" w:rsidRDefault="00613CC7" w:rsidP="006D5BC5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519">
        <w:rPr>
          <w:rFonts w:ascii="Times New Roman" w:hAnsi="Times New Roman"/>
          <w:sz w:val="28"/>
          <w:szCs w:val="28"/>
        </w:rPr>
        <w:t>б) творческое</w:t>
      </w:r>
      <w:r w:rsidRPr="0095580D">
        <w:rPr>
          <w:rFonts w:ascii="Times New Roman" w:hAnsi="Times New Roman"/>
          <w:sz w:val="28"/>
          <w:szCs w:val="28"/>
        </w:rPr>
        <w:t xml:space="preserve"> выступление – сценическая постановка, продолжительностью </w:t>
      </w:r>
      <w:r w:rsidR="00756AC1" w:rsidRPr="0095580D">
        <w:rPr>
          <w:rFonts w:ascii="Times New Roman" w:hAnsi="Times New Roman"/>
          <w:sz w:val="28"/>
          <w:szCs w:val="28"/>
        </w:rPr>
        <w:t xml:space="preserve">не более </w:t>
      </w:r>
      <w:r w:rsidR="003C51C1" w:rsidRPr="0095580D">
        <w:rPr>
          <w:rFonts w:ascii="Times New Roman" w:hAnsi="Times New Roman"/>
          <w:sz w:val="28"/>
          <w:szCs w:val="28"/>
        </w:rPr>
        <w:t>5</w:t>
      </w:r>
      <w:r w:rsidRPr="0095580D">
        <w:rPr>
          <w:rFonts w:ascii="Times New Roman" w:hAnsi="Times New Roman"/>
          <w:sz w:val="28"/>
          <w:szCs w:val="28"/>
        </w:rPr>
        <w:t xml:space="preserve"> минут, на тему </w:t>
      </w:r>
      <w:r w:rsidR="006C011E" w:rsidRPr="0095580D">
        <w:rPr>
          <w:rFonts w:ascii="Times New Roman" w:hAnsi="Times New Roman"/>
          <w:sz w:val="28"/>
          <w:szCs w:val="28"/>
        </w:rPr>
        <w:t>«</w:t>
      </w:r>
      <w:r w:rsidR="00430741" w:rsidRPr="0095580D">
        <w:rPr>
          <w:rFonts w:ascii="Times New Roman" w:hAnsi="Times New Roman"/>
          <w:sz w:val="28"/>
          <w:szCs w:val="28"/>
        </w:rPr>
        <w:t>Мама, папа, я – спортивная семья</w:t>
      </w:r>
      <w:r w:rsidR="006C011E" w:rsidRPr="0095580D">
        <w:rPr>
          <w:rFonts w:ascii="Times New Roman" w:hAnsi="Times New Roman"/>
          <w:sz w:val="28"/>
          <w:szCs w:val="28"/>
        </w:rPr>
        <w:t>»</w:t>
      </w:r>
      <w:r w:rsidR="00756B9A" w:rsidRPr="0095580D">
        <w:rPr>
          <w:rFonts w:ascii="Times New Roman" w:hAnsi="Times New Roman"/>
          <w:sz w:val="28"/>
          <w:szCs w:val="28"/>
        </w:rPr>
        <w:t>.</w:t>
      </w:r>
    </w:p>
    <w:p w:rsidR="003545A0" w:rsidRDefault="00756B9A" w:rsidP="006D5BC5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80D">
        <w:rPr>
          <w:rFonts w:ascii="Times New Roman" w:hAnsi="Times New Roman"/>
          <w:sz w:val="28"/>
          <w:szCs w:val="28"/>
        </w:rPr>
        <w:t xml:space="preserve">Критериями оценки выступления в данной номинации являются: </w:t>
      </w:r>
      <w:r w:rsidR="003545A0">
        <w:rPr>
          <w:rFonts w:ascii="Times New Roman" w:hAnsi="Times New Roman"/>
          <w:sz w:val="28"/>
          <w:szCs w:val="28"/>
        </w:rPr>
        <w:tab/>
      </w:r>
      <w:r w:rsidRPr="0095580D">
        <w:rPr>
          <w:rFonts w:ascii="Times New Roman" w:hAnsi="Times New Roman"/>
          <w:sz w:val="28"/>
          <w:szCs w:val="28"/>
        </w:rPr>
        <w:t>оригинальность</w:t>
      </w:r>
      <w:r w:rsidR="003545A0">
        <w:rPr>
          <w:rFonts w:ascii="Times New Roman" w:hAnsi="Times New Roman"/>
          <w:sz w:val="28"/>
          <w:szCs w:val="28"/>
        </w:rPr>
        <w:t>;</w:t>
      </w:r>
    </w:p>
    <w:p w:rsidR="003545A0" w:rsidRDefault="003545A0" w:rsidP="006D5BC5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артистизм;</w:t>
      </w:r>
    </w:p>
    <w:p w:rsidR="003545A0" w:rsidRDefault="003545A0" w:rsidP="006D5BC5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56B9A" w:rsidRPr="0095580D">
        <w:rPr>
          <w:rFonts w:ascii="Times New Roman" w:hAnsi="Times New Roman"/>
          <w:sz w:val="28"/>
          <w:szCs w:val="28"/>
        </w:rPr>
        <w:t>остюмы</w:t>
      </w:r>
      <w:r>
        <w:rPr>
          <w:rFonts w:ascii="Times New Roman" w:hAnsi="Times New Roman"/>
          <w:sz w:val="28"/>
          <w:szCs w:val="28"/>
        </w:rPr>
        <w:t>;</w:t>
      </w:r>
    </w:p>
    <w:p w:rsidR="003545A0" w:rsidRDefault="00756B9A" w:rsidP="006D5BC5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80D">
        <w:rPr>
          <w:rFonts w:ascii="Times New Roman" w:hAnsi="Times New Roman"/>
          <w:sz w:val="28"/>
          <w:szCs w:val="28"/>
        </w:rPr>
        <w:t>музыкальное оформление</w:t>
      </w:r>
      <w:r w:rsidR="003545A0">
        <w:rPr>
          <w:rFonts w:ascii="Times New Roman" w:hAnsi="Times New Roman"/>
          <w:sz w:val="28"/>
          <w:szCs w:val="28"/>
        </w:rPr>
        <w:t>;</w:t>
      </w:r>
      <w:r w:rsidRPr="0095580D">
        <w:rPr>
          <w:rFonts w:ascii="Times New Roman" w:hAnsi="Times New Roman"/>
          <w:sz w:val="28"/>
          <w:szCs w:val="28"/>
        </w:rPr>
        <w:t xml:space="preserve"> </w:t>
      </w:r>
    </w:p>
    <w:p w:rsidR="003545A0" w:rsidRDefault="00756B9A" w:rsidP="006D5BC5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80D">
        <w:rPr>
          <w:rFonts w:ascii="Times New Roman" w:hAnsi="Times New Roman"/>
          <w:sz w:val="28"/>
          <w:szCs w:val="28"/>
        </w:rPr>
        <w:t>содержание</w:t>
      </w:r>
      <w:r w:rsidR="003545A0">
        <w:rPr>
          <w:rFonts w:ascii="Times New Roman" w:hAnsi="Times New Roman"/>
          <w:sz w:val="28"/>
          <w:szCs w:val="28"/>
        </w:rPr>
        <w:t>;</w:t>
      </w:r>
      <w:r w:rsidRPr="0095580D">
        <w:rPr>
          <w:rFonts w:ascii="Times New Roman" w:hAnsi="Times New Roman"/>
          <w:sz w:val="28"/>
          <w:szCs w:val="28"/>
        </w:rPr>
        <w:t xml:space="preserve"> </w:t>
      </w:r>
    </w:p>
    <w:p w:rsidR="003545A0" w:rsidRDefault="00756B9A" w:rsidP="006D5BC5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80D">
        <w:rPr>
          <w:rFonts w:ascii="Times New Roman" w:hAnsi="Times New Roman"/>
          <w:sz w:val="28"/>
          <w:szCs w:val="28"/>
        </w:rPr>
        <w:t>отношение к теме</w:t>
      </w:r>
      <w:r w:rsidR="003545A0">
        <w:rPr>
          <w:rFonts w:ascii="Times New Roman" w:hAnsi="Times New Roman"/>
          <w:sz w:val="28"/>
          <w:szCs w:val="28"/>
        </w:rPr>
        <w:t>;</w:t>
      </w:r>
      <w:r w:rsidR="001815EB" w:rsidRPr="0095580D">
        <w:rPr>
          <w:rFonts w:ascii="Times New Roman" w:hAnsi="Times New Roman"/>
          <w:sz w:val="28"/>
          <w:szCs w:val="28"/>
        </w:rPr>
        <w:t xml:space="preserve"> </w:t>
      </w:r>
    </w:p>
    <w:p w:rsidR="00613CC7" w:rsidRPr="0095580D" w:rsidRDefault="001815EB" w:rsidP="006D5BC5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80D">
        <w:rPr>
          <w:rFonts w:ascii="Times New Roman" w:hAnsi="Times New Roman"/>
          <w:sz w:val="28"/>
          <w:szCs w:val="28"/>
        </w:rPr>
        <w:t>творческий подход</w:t>
      </w:r>
      <w:r w:rsidR="003545A0">
        <w:rPr>
          <w:rFonts w:ascii="Times New Roman" w:hAnsi="Times New Roman"/>
          <w:sz w:val="28"/>
          <w:szCs w:val="28"/>
        </w:rPr>
        <w:t>.</w:t>
      </w:r>
    </w:p>
    <w:p w:rsidR="003C51C1" w:rsidRPr="003C51C1" w:rsidRDefault="00613CC7" w:rsidP="006D5BC5">
      <w:pPr>
        <w:pStyle w:val="a9"/>
        <w:shd w:val="clear" w:color="auto" w:fill="FFFFFF"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3C51C1">
        <w:rPr>
          <w:sz w:val="28"/>
          <w:szCs w:val="28"/>
        </w:rPr>
        <w:t xml:space="preserve">в) </w:t>
      </w:r>
      <w:r w:rsidR="00912E2E" w:rsidRPr="003C51C1">
        <w:rPr>
          <w:sz w:val="28"/>
          <w:szCs w:val="28"/>
        </w:rPr>
        <w:t>социальный видеоролик «Молодая семья</w:t>
      </w:r>
      <w:r w:rsidR="006C011E" w:rsidRPr="003C51C1">
        <w:rPr>
          <w:sz w:val="28"/>
          <w:szCs w:val="28"/>
        </w:rPr>
        <w:t>»</w:t>
      </w:r>
      <w:r w:rsidR="006D5BC5">
        <w:rPr>
          <w:sz w:val="28"/>
          <w:szCs w:val="28"/>
        </w:rPr>
        <w:t xml:space="preserve"> (далее – видеоролик)</w:t>
      </w:r>
      <w:r w:rsidR="00912E2E" w:rsidRPr="003C51C1">
        <w:rPr>
          <w:rFonts w:asciiTheme="minorHAnsi" w:hAnsiTheme="minorHAnsi"/>
          <w:sz w:val="28"/>
          <w:szCs w:val="28"/>
        </w:rPr>
        <w:t xml:space="preserve"> </w:t>
      </w:r>
      <w:r w:rsidR="00912E2E" w:rsidRPr="003C51C1">
        <w:rPr>
          <w:sz w:val="28"/>
          <w:szCs w:val="28"/>
        </w:rPr>
        <w:t xml:space="preserve">– участники предоставляют видеоролик </w:t>
      </w:r>
      <w:r w:rsidR="003C51C1" w:rsidRPr="003C51C1">
        <w:rPr>
          <w:sz w:val="28"/>
          <w:szCs w:val="28"/>
        </w:rPr>
        <w:t>в любом цифровом видеоформате (AVI, MPEG4, VOB (720p Н</w:t>
      </w:r>
      <w:proofErr w:type="gramStart"/>
      <w:r w:rsidR="003C51C1" w:rsidRPr="003C51C1">
        <w:rPr>
          <w:sz w:val="28"/>
          <w:szCs w:val="28"/>
        </w:rPr>
        <w:t>D</w:t>
      </w:r>
      <w:proofErr w:type="gramEnd"/>
      <w:r w:rsidR="003C51C1" w:rsidRPr="003C51C1">
        <w:rPr>
          <w:sz w:val="28"/>
          <w:szCs w:val="28"/>
        </w:rPr>
        <w:t>) на электронном носителе (С</w:t>
      </w:r>
      <w:r w:rsidR="003C51C1" w:rsidRPr="003C51C1">
        <w:rPr>
          <w:sz w:val="28"/>
          <w:szCs w:val="28"/>
          <w:lang w:val="en-US"/>
        </w:rPr>
        <w:t>D</w:t>
      </w:r>
      <w:r w:rsidR="003C51C1" w:rsidRPr="003C51C1">
        <w:rPr>
          <w:sz w:val="28"/>
          <w:szCs w:val="28"/>
        </w:rPr>
        <w:t xml:space="preserve">, </w:t>
      </w:r>
      <w:r w:rsidR="003C51C1" w:rsidRPr="003C51C1">
        <w:rPr>
          <w:sz w:val="28"/>
          <w:szCs w:val="28"/>
          <w:lang w:val="en-US"/>
        </w:rPr>
        <w:t>DVD</w:t>
      </w:r>
      <w:r w:rsidR="003C51C1" w:rsidRPr="003C51C1">
        <w:rPr>
          <w:sz w:val="28"/>
          <w:szCs w:val="28"/>
        </w:rPr>
        <w:t xml:space="preserve">, флэшкарте). Хронометраж </w:t>
      </w:r>
      <w:r w:rsidR="006D5BC5">
        <w:rPr>
          <w:sz w:val="28"/>
          <w:szCs w:val="28"/>
        </w:rPr>
        <w:t>видеоролика</w:t>
      </w:r>
      <w:r w:rsidR="003C51C1" w:rsidRPr="003C51C1">
        <w:rPr>
          <w:sz w:val="28"/>
          <w:szCs w:val="28"/>
        </w:rPr>
        <w:t xml:space="preserve"> от 2 до 5 минут.</w:t>
      </w:r>
    </w:p>
    <w:p w:rsidR="00A11B8B" w:rsidRPr="003C51C1" w:rsidRDefault="006D5BC5" w:rsidP="006D5BC5">
      <w:pPr>
        <w:pStyle w:val="a9"/>
        <w:shd w:val="clear" w:color="auto" w:fill="FFFFFF"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Видеоролик</w:t>
      </w:r>
      <w:r w:rsidR="00A11B8B" w:rsidRPr="003C51C1">
        <w:rPr>
          <w:sz w:val="28"/>
          <w:szCs w:val="28"/>
          <w:shd w:val="clear" w:color="auto" w:fill="FFFFFF"/>
        </w:rPr>
        <w:t xml:space="preserve"> может быть снят любыми средствами видеосъемки (видеокамера, цифровой фотоаппарат, мобильный телефон и т.д.)</w:t>
      </w:r>
      <w:r>
        <w:rPr>
          <w:sz w:val="28"/>
          <w:szCs w:val="28"/>
          <w:shd w:val="clear" w:color="auto" w:fill="FFFFFF"/>
        </w:rPr>
        <w:t>.</w:t>
      </w:r>
      <w:r w:rsidR="00A11B8B" w:rsidRPr="003C51C1">
        <w:rPr>
          <w:sz w:val="28"/>
          <w:szCs w:val="28"/>
          <w:shd w:val="clear" w:color="auto" w:fill="FFFFFF"/>
        </w:rPr>
        <w:t xml:space="preserve"> </w:t>
      </w:r>
    </w:p>
    <w:p w:rsidR="00A11B8B" w:rsidRPr="003C51C1" w:rsidRDefault="00A11B8B" w:rsidP="006D5BC5">
      <w:pPr>
        <w:pStyle w:val="a9"/>
        <w:shd w:val="clear" w:color="auto" w:fill="FFFFFF"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3C51C1">
        <w:rPr>
          <w:rStyle w:val="aa"/>
          <w:b w:val="0"/>
          <w:sz w:val="28"/>
          <w:szCs w:val="28"/>
        </w:rPr>
        <w:t xml:space="preserve">В представляемых </w:t>
      </w:r>
      <w:r w:rsidR="006D5BC5">
        <w:rPr>
          <w:sz w:val="28"/>
          <w:szCs w:val="28"/>
        </w:rPr>
        <w:t>видеороликах</w:t>
      </w:r>
      <w:r w:rsidRPr="003C51C1">
        <w:rPr>
          <w:rStyle w:val="aa"/>
          <w:b w:val="0"/>
          <w:sz w:val="28"/>
          <w:szCs w:val="28"/>
        </w:rPr>
        <w:t xml:space="preserve"> не должны использоваться</w:t>
      </w:r>
      <w:r w:rsidR="003C51C1" w:rsidRPr="003C51C1">
        <w:rPr>
          <w:rStyle w:val="aa"/>
          <w:b w:val="0"/>
          <w:sz w:val="28"/>
          <w:szCs w:val="28"/>
        </w:rPr>
        <w:t xml:space="preserve"> </w:t>
      </w:r>
      <w:r w:rsidRPr="003C51C1">
        <w:rPr>
          <w:sz w:val="28"/>
          <w:szCs w:val="28"/>
        </w:rPr>
        <w:t>изображения сцен смерти, насилия, иная информация, унижающая достоинство человека, пропаганда алкогольных, наркотических и психотропных веществ, названия и упоминания (логотипов, брендов) товарной рекламы, информация о спонсорах, любая форма упоминаний политических партий и имен политических деятелей, политических лозунгов, имен духовных учителей и религиозных движений, иной религиозной символики, фрагменты религиозных текстов (молитв, мантр и т.п.), песнопений и ритуалов.</w:t>
      </w:r>
    </w:p>
    <w:p w:rsidR="003C51C1" w:rsidRDefault="006D5BC5" w:rsidP="006D5BC5">
      <w:pPr>
        <w:pStyle w:val="a9"/>
        <w:shd w:val="clear" w:color="auto" w:fill="FFFFFF"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Видеоролики</w:t>
      </w:r>
      <w:r w:rsidR="00A11B8B" w:rsidRPr="003C51C1">
        <w:rPr>
          <w:sz w:val="28"/>
          <w:szCs w:val="28"/>
        </w:rPr>
        <w:t xml:space="preserve"> подаются </w:t>
      </w:r>
      <w:r w:rsidR="003C51C1">
        <w:rPr>
          <w:sz w:val="28"/>
          <w:szCs w:val="28"/>
        </w:rPr>
        <w:t>непосредственно в день проведения Фестиваля.</w:t>
      </w:r>
      <w:r w:rsidR="00A11B8B" w:rsidRPr="003C51C1">
        <w:rPr>
          <w:sz w:val="28"/>
          <w:szCs w:val="28"/>
        </w:rPr>
        <w:t xml:space="preserve"> </w:t>
      </w:r>
    </w:p>
    <w:p w:rsidR="00FA723D" w:rsidRDefault="00756B9A" w:rsidP="006D5BC5">
      <w:pPr>
        <w:pStyle w:val="a9"/>
        <w:shd w:val="clear" w:color="auto" w:fill="FFFFFF"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3C51C1">
        <w:rPr>
          <w:sz w:val="28"/>
          <w:szCs w:val="28"/>
        </w:rPr>
        <w:t>Критериями оценки в данной номинации являются:</w:t>
      </w:r>
      <w:r w:rsidR="00FA723D">
        <w:rPr>
          <w:sz w:val="28"/>
          <w:szCs w:val="28"/>
        </w:rPr>
        <w:t xml:space="preserve"> </w:t>
      </w:r>
    </w:p>
    <w:p w:rsidR="00FA723D" w:rsidRDefault="00FA723D" w:rsidP="006D5BC5">
      <w:pPr>
        <w:pStyle w:val="a9"/>
        <w:shd w:val="clear" w:color="auto" w:fill="FFFFFF"/>
        <w:tabs>
          <w:tab w:val="left" w:pos="1134"/>
        </w:tabs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значимость и содержательность ролика;</w:t>
      </w:r>
    </w:p>
    <w:p w:rsidR="00FA723D" w:rsidRDefault="00FA723D" w:rsidP="006D5BC5">
      <w:pPr>
        <w:pStyle w:val="a9"/>
        <w:shd w:val="clear" w:color="auto" w:fill="FFFFFF"/>
        <w:tabs>
          <w:tab w:val="left" w:pos="1134"/>
        </w:tabs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авторская оригинальность;</w:t>
      </w:r>
    </w:p>
    <w:p w:rsidR="00FA723D" w:rsidRDefault="00FA723D" w:rsidP="006D5BC5">
      <w:pPr>
        <w:pStyle w:val="a9"/>
        <w:shd w:val="clear" w:color="auto" w:fill="FFFFFF"/>
        <w:tabs>
          <w:tab w:val="left" w:pos="1134"/>
        </w:tabs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артистизм участников видеоролика;</w:t>
      </w:r>
    </w:p>
    <w:p w:rsidR="00FA723D" w:rsidRDefault="00FA723D" w:rsidP="006D5BC5">
      <w:pPr>
        <w:pStyle w:val="a9"/>
        <w:shd w:val="clear" w:color="auto" w:fill="FFFFFF"/>
        <w:tabs>
          <w:tab w:val="left" w:pos="1134"/>
        </w:tabs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FA723D">
        <w:rPr>
          <w:sz w:val="28"/>
          <w:szCs w:val="28"/>
        </w:rPr>
        <w:t xml:space="preserve">художественность, </w:t>
      </w:r>
      <w:r w:rsidR="00756B9A" w:rsidRPr="00FA723D">
        <w:rPr>
          <w:sz w:val="28"/>
          <w:szCs w:val="28"/>
        </w:rPr>
        <w:t>костюмы, музыкальное оформление</w:t>
      </w:r>
      <w:r>
        <w:rPr>
          <w:sz w:val="28"/>
          <w:szCs w:val="28"/>
        </w:rPr>
        <w:t>;</w:t>
      </w:r>
    </w:p>
    <w:p w:rsidR="00FA723D" w:rsidRDefault="00756B9A" w:rsidP="006D5BC5">
      <w:pPr>
        <w:pStyle w:val="a9"/>
        <w:shd w:val="clear" w:color="auto" w:fill="FFFFFF"/>
        <w:tabs>
          <w:tab w:val="left" w:pos="1134"/>
        </w:tabs>
        <w:suppressAutoHyphens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FA723D">
        <w:rPr>
          <w:sz w:val="28"/>
          <w:szCs w:val="28"/>
        </w:rPr>
        <w:t xml:space="preserve">содержание, </w:t>
      </w:r>
      <w:r w:rsidR="00A25617" w:rsidRPr="00FA723D">
        <w:rPr>
          <w:sz w:val="28"/>
          <w:szCs w:val="28"/>
        </w:rPr>
        <w:t>отношение к теме</w:t>
      </w:r>
      <w:r w:rsidR="00105006">
        <w:rPr>
          <w:sz w:val="28"/>
          <w:szCs w:val="28"/>
        </w:rPr>
        <w:t>;</w:t>
      </w:r>
    </w:p>
    <w:p w:rsidR="00FA723D" w:rsidRDefault="003545A0" w:rsidP="006D5BC5">
      <w:pPr>
        <w:pStyle w:val="a9"/>
        <w:shd w:val="clear" w:color="auto" w:fill="FFFFFF"/>
        <w:tabs>
          <w:tab w:val="left" w:pos="1134"/>
        </w:tabs>
        <w:suppressAutoHyphens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34B76">
        <w:rPr>
          <w:sz w:val="28"/>
          <w:szCs w:val="28"/>
        </w:rPr>
        <w:t>Отдельно оценивается</w:t>
      </w:r>
      <w:r w:rsidR="00105006">
        <w:rPr>
          <w:sz w:val="28"/>
          <w:szCs w:val="28"/>
        </w:rPr>
        <w:t xml:space="preserve"> с</w:t>
      </w:r>
      <w:r w:rsidR="004D0B10">
        <w:rPr>
          <w:sz w:val="28"/>
          <w:szCs w:val="28"/>
        </w:rPr>
        <w:t>оциальный проект по следующим критериям</w:t>
      </w:r>
      <w:r w:rsidR="00FA723D" w:rsidRPr="0095580D">
        <w:rPr>
          <w:sz w:val="28"/>
          <w:szCs w:val="28"/>
        </w:rPr>
        <w:t>:</w:t>
      </w:r>
    </w:p>
    <w:p w:rsidR="00FA723D" w:rsidRDefault="00FA723D" w:rsidP="006D5BC5">
      <w:pPr>
        <w:pStyle w:val="a9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FA723D">
        <w:rPr>
          <w:sz w:val="28"/>
          <w:szCs w:val="28"/>
        </w:rPr>
        <w:t xml:space="preserve">актуальность проекта и прогнозируемых результатов проекта; </w:t>
      </w:r>
    </w:p>
    <w:p w:rsidR="00FA723D" w:rsidRDefault="00FA723D" w:rsidP="006D5BC5">
      <w:pPr>
        <w:pStyle w:val="a9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FA723D">
        <w:rPr>
          <w:sz w:val="28"/>
          <w:szCs w:val="28"/>
        </w:rPr>
        <w:t>общественная значимость проекта для конкретного муниципального образования Иркутской области или конкретной целевой группы, на которую он направлен;</w:t>
      </w:r>
    </w:p>
    <w:p w:rsidR="009B6903" w:rsidRDefault="009B6903" w:rsidP="006D5BC5">
      <w:pPr>
        <w:pStyle w:val="a9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260B49">
        <w:rPr>
          <w:sz w:val="28"/>
          <w:szCs w:val="28"/>
        </w:rPr>
        <w:t>экономическая целесообразность</w:t>
      </w:r>
      <w:r>
        <w:rPr>
          <w:sz w:val="28"/>
          <w:szCs w:val="28"/>
        </w:rPr>
        <w:t>;</w:t>
      </w:r>
    </w:p>
    <w:p w:rsidR="00FA723D" w:rsidRDefault="00FA723D" w:rsidP="006D5BC5">
      <w:pPr>
        <w:pStyle w:val="a9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FA723D">
        <w:rPr>
          <w:sz w:val="28"/>
          <w:szCs w:val="28"/>
        </w:rPr>
        <w:t>четко поставленная цель проекта, разбитая на задачи;</w:t>
      </w:r>
    </w:p>
    <w:p w:rsidR="00FA723D" w:rsidRDefault="00FA723D" w:rsidP="006D5BC5">
      <w:pPr>
        <w:pStyle w:val="a9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FA723D">
        <w:rPr>
          <w:sz w:val="28"/>
          <w:szCs w:val="28"/>
        </w:rPr>
        <w:t>проработанность бюджета проекта;</w:t>
      </w:r>
    </w:p>
    <w:p w:rsidR="00FA723D" w:rsidRDefault="00FA723D" w:rsidP="006D5BC5">
      <w:pPr>
        <w:pStyle w:val="a9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FA723D">
        <w:rPr>
          <w:sz w:val="28"/>
          <w:szCs w:val="28"/>
        </w:rPr>
        <w:lastRenderedPageBreak/>
        <w:t>наличие конкретного плана действий по реализации проекта;</w:t>
      </w:r>
    </w:p>
    <w:p w:rsidR="00FA723D" w:rsidRDefault="00FA723D" w:rsidP="006D5BC5">
      <w:pPr>
        <w:pStyle w:val="a9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FA723D">
        <w:rPr>
          <w:sz w:val="28"/>
          <w:szCs w:val="28"/>
        </w:rPr>
        <w:t>соблюдение принципа добровольности в работе всех участников команды, реализующих проект;</w:t>
      </w:r>
    </w:p>
    <w:p w:rsidR="009B6903" w:rsidRDefault="00FA723D" w:rsidP="009B6903">
      <w:pPr>
        <w:pStyle w:val="a9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FA723D">
        <w:rPr>
          <w:sz w:val="28"/>
          <w:szCs w:val="28"/>
        </w:rPr>
        <w:t>техническая и организационная сложность, уровень технологической проработки;</w:t>
      </w:r>
      <w:r w:rsidR="009B6903" w:rsidRPr="009B6903">
        <w:rPr>
          <w:sz w:val="28"/>
          <w:szCs w:val="28"/>
        </w:rPr>
        <w:t xml:space="preserve"> </w:t>
      </w:r>
    </w:p>
    <w:p w:rsidR="009B6903" w:rsidRDefault="009B6903" w:rsidP="009B6903">
      <w:pPr>
        <w:pStyle w:val="a9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260B49">
        <w:rPr>
          <w:sz w:val="28"/>
          <w:szCs w:val="28"/>
        </w:rPr>
        <w:t>качество методического обеспечения;</w:t>
      </w:r>
    </w:p>
    <w:p w:rsidR="009B6903" w:rsidRDefault="009B6903" w:rsidP="009B6903">
      <w:pPr>
        <w:pStyle w:val="a9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260B49">
        <w:rPr>
          <w:sz w:val="28"/>
          <w:szCs w:val="28"/>
        </w:rPr>
        <w:t>развивающий потенциал;</w:t>
      </w:r>
    </w:p>
    <w:p w:rsidR="00FA723D" w:rsidRDefault="00FA723D" w:rsidP="006D5BC5">
      <w:pPr>
        <w:pStyle w:val="a9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FA723D">
        <w:rPr>
          <w:sz w:val="28"/>
          <w:szCs w:val="28"/>
        </w:rPr>
        <w:t>умение применять новые или инновационные, использовать уже существующие методики</w:t>
      </w:r>
      <w:r w:rsidR="006D5BC5">
        <w:rPr>
          <w:sz w:val="28"/>
          <w:szCs w:val="28"/>
        </w:rPr>
        <w:t xml:space="preserve"> и</w:t>
      </w:r>
      <w:r w:rsidRPr="00FA723D">
        <w:rPr>
          <w:sz w:val="28"/>
          <w:szCs w:val="28"/>
        </w:rPr>
        <w:t xml:space="preserve"> инструменты;</w:t>
      </w:r>
    </w:p>
    <w:p w:rsidR="00FA723D" w:rsidRDefault="00FA723D" w:rsidP="006D5BC5">
      <w:pPr>
        <w:pStyle w:val="a9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FA723D">
        <w:rPr>
          <w:sz w:val="28"/>
          <w:szCs w:val="28"/>
        </w:rPr>
        <w:t xml:space="preserve">качество идеи (насколько идея вдохновляющая, побуждающая, впечатляющая, насколько расширяет привычную точку зрения на проблему, оригинальность); </w:t>
      </w:r>
    </w:p>
    <w:p w:rsidR="00FA723D" w:rsidRDefault="00FA723D" w:rsidP="006D5BC5">
      <w:pPr>
        <w:pStyle w:val="a9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FA723D">
        <w:rPr>
          <w:sz w:val="28"/>
          <w:szCs w:val="28"/>
        </w:rPr>
        <w:t>реалистичность и практическая значимость проекта.</w:t>
      </w:r>
    </w:p>
    <w:p w:rsidR="00105006" w:rsidRDefault="00105006" w:rsidP="004A411E">
      <w:pPr>
        <w:pStyle w:val="a9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0" w:beforeAutospacing="0" w:after="18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</w:t>
      </w:r>
      <w:r w:rsidR="006D5BC5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роекты оцениваются членами жюри Фестиваля не позднее, чем за 5 дней до дня проведения Фестиваля. </w:t>
      </w:r>
    </w:p>
    <w:p w:rsidR="001542FD" w:rsidRDefault="001542FD" w:rsidP="006D5BC5">
      <w:pPr>
        <w:suppressAutoHyphens/>
        <w:spacing w:line="240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Глава 4. </w:t>
      </w:r>
      <w:r w:rsidR="00010E1D" w:rsidRPr="00756B9A">
        <w:rPr>
          <w:rFonts w:ascii="Times New Roman" w:hAnsi="Times New Roman"/>
          <w:sz w:val="28"/>
          <w:szCs w:val="28"/>
        </w:rPr>
        <w:t>ЖЮРИ ФЕСТИВАЛЯ</w:t>
      </w:r>
    </w:p>
    <w:p w:rsidR="004A411E" w:rsidRDefault="004A411E" w:rsidP="006D5BC5">
      <w:pPr>
        <w:suppressAutoHyphens/>
        <w:spacing w:line="240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42FD" w:rsidRPr="00A53D61" w:rsidRDefault="00F449E9" w:rsidP="006D5BC5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6903">
        <w:rPr>
          <w:rFonts w:ascii="Times New Roman" w:hAnsi="Times New Roman"/>
          <w:sz w:val="28"/>
          <w:szCs w:val="28"/>
        </w:rPr>
        <w:t>2</w:t>
      </w:r>
      <w:r w:rsidR="001542FD" w:rsidRPr="00A53D61">
        <w:rPr>
          <w:rFonts w:ascii="Times New Roman" w:hAnsi="Times New Roman"/>
          <w:sz w:val="28"/>
          <w:szCs w:val="28"/>
        </w:rPr>
        <w:t>. Оценку конкурсной программы</w:t>
      </w:r>
      <w:r>
        <w:rPr>
          <w:rFonts w:ascii="Times New Roman" w:hAnsi="Times New Roman"/>
          <w:sz w:val="28"/>
          <w:szCs w:val="28"/>
        </w:rPr>
        <w:t xml:space="preserve"> и Проектов</w:t>
      </w:r>
      <w:r w:rsidR="001542FD" w:rsidRPr="00A53D61">
        <w:rPr>
          <w:rFonts w:ascii="Times New Roman" w:hAnsi="Times New Roman"/>
          <w:sz w:val="28"/>
          <w:szCs w:val="28"/>
        </w:rPr>
        <w:t>, определение победителей Фестиваля, подведение итогов Фестиваля осуществляет жюри Фестиваля, в состав которого входят председатель, секретарь и члены жюри</w:t>
      </w:r>
      <w:r w:rsidR="00D45D90">
        <w:rPr>
          <w:rFonts w:ascii="Times New Roman" w:hAnsi="Times New Roman"/>
          <w:sz w:val="28"/>
          <w:szCs w:val="28"/>
        </w:rPr>
        <w:t xml:space="preserve"> </w:t>
      </w:r>
      <w:r w:rsidR="00D45D90" w:rsidRPr="00A53D61">
        <w:rPr>
          <w:rFonts w:ascii="Times New Roman" w:hAnsi="Times New Roman"/>
          <w:sz w:val="28"/>
          <w:szCs w:val="28"/>
        </w:rPr>
        <w:t>Фестиваля</w:t>
      </w:r>
      <w:r w:rsidR="001542FD" w:rsidRPr="00A53D61">
        <w:rPr>
          <w:rFonts w:ascii="Times New Roman" w:hAnsi="Times New Roman"/>
          <w:sz w:val="28"/>
          <w:szCs w:val="28"/>
        </w:rPr>
        <w:t>. Персональный состав жюри Фестиваля утвержда</w:t>
      </w:r>
      <w:r w:rsidR="00885FE2">
        <w:rPr>
          <w:rFonts w:ascii="Times New Roman" w:hAnsi="Times New Roman"/>
          <w:sz w:val="28"/>
          <w:szCs w:val="28"/>
        </w:rPr>
        <w:t xml:space="preserve">ется распоряжением министерства не позднее, чем за </w:t>
      </w:r>
      <w:r w:rsidR="00A375C0">
        <w:rPr>
          <w:rFonts w:ascii="Times New Roman" w:hAnsi="Times New Roman"/>
          <w:sz w:val="28"/>
          <w:szCs w:val="28"/>
        </w:rPr>
        <w:t>15</w:t>
      </w:r>
      <w:r w:rsidR="00885FE2">
        <w:rPr>
          <w:rFonts w:ascii="Times New Roman" w:hAnsi="Times New Roman"/>
          <w:sz w:val="28"/>
          <w:szCs w:val="28"/>
        </w:rPr>
        <w:t xml:space="preserve"> календарных дней до начала </w:t>
      </w:r>
      <w:r w:rsidR="00A631BD" w:rsidRPr="00A53D61">
        <w:rPr>
          <w:rFonts w:ascii="Times New Roman" w:hAnsi="Times New Roman"/>
          <w:sz w:val="28"/>
          <w:szCs w:val="28"/>
        </w:rPr>
        <w:t>Фестиваля</w:t>
      </w:r>
      <w:r w:rsidR="001542FD" w:rsidRPr="00A53D61">
        <w:rPr>
          <w:rFonts w:ascii="Times New Roman" w:hAnsi="Times New Roman"/>
          <w:sz w:val="28"/>
          <w:szCs w:val="28"/>
        </w:rPr>
        <w:t>.</w:t>
      </w:r>
    </w:p>
    <w:p w:rsidR="001542FD" w:rsidRPr="00A53D61" w:rsidRDefault="001542FD" w:rsidP="006D5BC5">
      <w:pPr>
        <w:pStyle w:val="ConsNormal"/>
        <w:widowControl/>
        <w:suppressAutoHyphens/>
        <w:spacing w:line="240" w:lineRule="atLeast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D61">
        <w:rPr>
          <w:rFonts w:ascii="Times New Roman" w:hAnsi="Times New Roman" w:cs="Times New Roman"/>
          <w:sz w:val="28"/>
          <w:szCs w:val="28"/>
        </w:rPr>
        <w:t>1</w:t>
      </w:r>
      <w:r w:rsidR="009B6903">
        <w:rPr>
          <w:rFonts w:ascii="Times New Roman" w:hAnsi="Times New Roman" w:cs="Times New Roman"/>
          <w:sz w:val="28"/>
          <w:szCs w:val="28"/>
        </w:rPr>
        <w:t>3</w:t>
      </w:r>
      <w:r w:rsidRPr="00A53D61">
        <w:rPr>
          <w:rFonts w:ascii="Times New Roman" w:hAnsi="Times New Roman" w:cs="Times New Roman"/>
          <w:sz w:val="28"/>
          <w:szCs w:val="28"/>
        </w:rPr>
        <w:t>. В состав жюри Фестиваля по согласованию входят представители органов государственной власти и общественных организаций Иркутской области.</w:t>
      </w:r>
    </w:p>
    <w:p w:rsidR="001542FD" w:rsidRDefault="001542FD" w:rsidP="006D5BC5">
      <w:pPr>
        <w:pStyle w:val="ConsNormal"/>
        <w:widowControl/>
        <w:suppressAutoHyphens/>
        <w:spacing w:line="240" w:lineRule="atLeast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D61">
        <w:rPr>
          <w:rFonts w:ascii="Times New Roman" w:hAnsi="Times New Roman" w:cs="Times New Roman"/>
          <w:sz w:val="28"/>
          <w:szCs w:val="28"/>
        </w:rPr>
        <w:t>1</w:t>
      </w:r>
      <w:r w:rsidR="009B6903">
        <w:rPr>
          <w:rFonts w:ascii="Times New Roman" w:hAnsi="Times New Roman" w:cs="Times New Roman"/>
          <w:sz w:val="28"/>
          <w:szCs w:val="28"/>
        </w:rPr>
        <w:t>4</w:t>
      </w:r>
      <w:r w:rsidRPr="00A53D61">
        <w:rPr>
          <w:rFonts w:ascii="Times New Roman" w:hAnsi="Times New Roman" w:cs="Times New Roman"/>
          <w:sz w:val="28"/>
          <w:szCs w:val="28"/>
        </w:rPr>
        <w:t xml:space="preserve">. Каждый член жюри </w:t>
      </w:r>
      <w:r w:rsidR="00D45D90" w:rsidRPr="00A53D61">
        <w:rPr>
          <w:rFonts w:ascii="Times New Roman" w:hAnsi="Times New Roman"/>
          <w:sz w:val="28"/>
          <w:szCs w:val="28"/>
        </w:rPr>
        <w:t>Фестиваля</w:t>
      </w:r>
      <w:r w:rsidR="00D45D90" w:rsidRPr="00A53D61">
        <w:rPr>
          <w:rFonts w:ascii="Times New Roman" w:hAnsi="Times New Roman" w:cs="Times New Roman"/>
          <w:sz w:val="28"/>
          <w:szCs w:val="28"/>
        </w:rPr>
        <w:t xml:space="preserve"> </w:t>
      </w:r>
      <w:r w:rsidRPr="00A53D61">
        <w:rPr>
          <w:rFonts w:ascii="Times New Roman" w:hAnsi="Times New Roman" w:cs="Times New Roman"/>
          <w:sz w:val="28"/>
          <w:szCs w:val="28"/>
        </w:rPr>
        <w:t>заполняет оценочный лист по каждой номинации Фестиваля. Итоговые решения жюри Фестиваля оформляются протоколом его заседания, который подписывают председатель жюри Фестиваля</w:t>
      </w:r>
      <w:r w:rsidR="001815EB">
        <w:rPr>
          <w:rFonts w:ascii="Times New Roman" w:hAnsi="Times New Roman" w:cs="Times New Roman"/>
          <w:sz w:val="28"/>
          <w:szCs w:val="28"/>
        </w:rPr>
        <w:t xml:space="preserve">, либо заместитель председателя жюри Фестиваля </w:t>
      </w:r>
      <w:r w:rsidR="009B6903">
        <w:rPr>
          <w:rFonts w:ascii="Times New Roman" w:hAnsi="Times New Roman" w:cs="Times New Roman"/>
          <w:sz w:val="28"/>
          <w:szCs w:val="28"/>
        </w:rPr>
        <w:t>(</w:t>
      </w:r>
      <w:r w:rsidR="001815EB">
        <w:rPr>
          <w:rFonts w:ascii="Times New Roman" w:hAnsi="Times New Roman" w:cs="Times New Roman"/>
          <w:sz w:val="28"/>
          <w:szCs w:val="28"/>
        </w:rPr>
        <w:t xml:space="preserve">в </w:t>
      </w:r>
      <w:r w:rsidR="009B6903">
        <w:rPr>
          <w:rFonts w:ascii="Times New Roman" w:hAnsi="Times New Roman" w:cs="Times New Roman"/>
          <w:sz w:val="28"/>
          <w:szCs w:val="28"/>
        </w:rPr>
        <w:t>случае</w:t>
      </w:r>
      <w:r w:rsidR="001815EB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9B6903">
        <w:rPr>
          <w:rFonts w:ascii="Times New Roman" w:hAnsi="Times New Roman" w:cs="Times New Roman"/>
          <w:sz w:val="28"/>
          <w:szCs w:val="28"/>
        </w:rPr>
        <w:t>я</w:t>
      </w:r>
      <w:r w:rsidR="001815EB">
        <w:rPr>
          <w:rFonts w:ascii="Times New Roman" w:hAnsi="Times New Roman" w:cs="Times New Roman"/>
          <w:sz w:val="28"/>
          <w:szCs w:val="28"/>
        </w:rPr>
        <w:t xml:space="preserve"> председателя жюри</w:t>
      </w:r>
      <w:r w:rsidR="00F040F4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9B6903">
        <w:rPr>
          <w:rFonts w:ascii="Times New Roman" w:hAnsi="Times New Roman" w:cs="Times New Roman"/>
          <w:sz w:val="28"/>
          <w:szCs w:val="28"/>
        </w:rPr>
        <w:t xml:space="preserve">) </w:t>
      </w:r>
      <w:r w:rsidR="001815EB">
        <w:rPr>
          <w:rFonts w:ascii="Times New Roman" w:hAnsi="Times New Roman" w:cs="Times New Roman"/>
          <w:sz w:val="28"/>
          <w:szCs w:val="28"/>
        </w:rPr>
        <w:t xml:space="preserve"> </w:t>
      </w:r>
      <w:r w:rsidRPr="00A53D61">
        <w:rPr>
          <w:rFonts w:ascii="Times New Roman" w:hAnsi="Times New Roman" w:cs="Times New Roman"/>
          <w:sz w:val="28"/>
          <w:szCs w:val="28"/>
        </w:rPr>
        <w:t>и секре</w:t>
      </w:r>
      <w:r w:rsidR="005E186E">
        <w:rPr>
          <w:rFonts w:ascii="Times New Roman" w:hAnsi="Times New Roman" w:cs="Times New Roman"/>
          <w:sz w:val="28"/>
          <w:szCs w:val="28"/>
        </w:rPr>
        <w:t>тарь жюри Фестиваля в день его заседания</w:t>
      </w:r>
      <w:r w:rsidRPr="00A53D61">
        <w:rPr>
          <w:rFonts w:ascii="Times New Roman" w:hAnsi="Times New Roman" w:cs="Times New Roman"/>
          <w:sz w:val="28"/>
          <w:szCs w:val="28"/>
        </w:rPr>
        <w:t xml:space="preserve">. </w:t>
      </w:r>
      <w:r w:rsidR="00F449E9" w:rsidRPr="00A53D61">
        <w:rPr>
          <w:rFonts w:ascii="Times New Roman" w:hAnsi="Times New Roman" w:cs="Times New Roman"/>
          <w:sz w:val="28"/>
          <w:szCs w:val="28"/>
        </w:rPr>
        <w:t>Заседание жюри</w:t>
      </w:r>
      <w:r w:rsidR="00F449E9">
        <w:rPr>
          <w:rFonts w:ascii="Times New Roman" w:hAnsi="Times New Roman" w:cs="Times New Roman"/>
          <w:sz w:val="28"/>
          <w:szCs w:val="28"/>
        </w:rPr>
        <w:t xml:space="preserve"> </w:t>
      </w:r>
      <w:r w:rsidR="00F449E9" w:rsidRPr="00A53D61">
        <w:rPr>
          <w:rFonts w:ascii="Times New Roman" w:hAnsi="Times New Roman"/>
          <w:sz w:val="28"/>
          <w:szCs w:val="28"/>
        </w:rPr>
        <w:t>Фестиваля</w:t>
      </w:r>
      <w:r w:rsidR="00F449E9" w:rsidRPr="00A53D61">
        <w:rPr>
          <w:rFonts w:ascii="Times New Roman" w:hAnsi="Times New Roman" w:cs="Times New Roman"/>
          <w:sz w:val="28"/>
          <w:szCs w:val="28"/>
        </w:rPr>
        <w:t xml:space="preserve"> является правомочным при условии присутствия на нем не менее половины членов жюри</w:t>
      </w:r>
      <w:r w:rsidR="00F449E9">
        <w:rPr>
          <w:rFonts w:ascii="Times New Roman" w:hAnsi="Times New Roman" w:cs="Times New Roman"/>
          <w:sz w:val="28"/>
          <w:szCs w:val="28"/>
        </w:rPr>
        <w:t xml:space="preserve"> </w:t>
      </w:r>
      <w:r w:rsidR="00F449E9" w:rsidRPr="00A53D61">
        <w:rPr>
          <w:rFonts w:ascii="Times New Roman" w:hAnsi="Times New Roman"/>
          <w:sz w:val="28"/>
          <w:szCs w:val="28"/>
        </w:rPr>
        <w:t>Фестиваля</w:t>
      </w:r>
      <w:r w:rsidR="00F449E9" w:rsidRPr="00A53D61">
        <w:rPr>
          <w:rFonts w:ascii="Times New Roman" w:hAnsi="Times New Roman" w:cs="Times New Roman"/>
          <w:sz w:val="28"/>
          <w:szCs w:val="28"/>
        </w:rPr>
        <w:t>.</w:t>
      </w:r>
    </w:p>
    <w:p w:rsidR="006C011E" w:rsidRDefault="006C011E" w:rsidP="006D5BC5">
      <w:pPr>
        <w:suppressAutoHyphens/>
        <w:spacing w:line="240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42FD" w:rsidRDefault="001542FD" w:rsidP="006D5BC5">
      <w:pPr>
        <w:suppressAutoHyphens/>
        <w:spacing w:line="240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Глава 5. </w:t>
      </w:r>
      <w:r w:rsidR="00010E1D" w:rsidRPr="00756B9A">
        <w:rPr>
          <w:rFonts w:ascii="Times New Roman" w:hAnsi="Times New Roman"/>
          <w:sz w:val="28"/>
          <w:szCs w:val="28"/>
        </w:rPr>
        <w:t>ПОДВЕДЕНИЕ ИТОГОВ ФЕСТИВАЛЯ</w:t>
      </w:r>
    </w:p>
    <w:p w:rsidR="00F449E9" w:rsidRDefault="00F449E9" w:rsidP="006D5BC5">
      <w:pPr>
        <w:suppressAutoHyphens/>
        <w:spacing w:line="240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42FD" w:rsidRPr="00A53D61" w:rsidRDefault="001542FD" w:rsidP="006D5BC5">
      <w:pPr>
        <w:suppressAutoHyphens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1</w:t>
      </w:r>
      <w:r w:rsidR="009B6903">
        <w:rPr>
          <w:rFonts w:ascii="Times New Roman" w:hAnsi="Times New Roman"/>
          <w:sz w:val="28"/>
          <w:szCs w:val="28"/>
        </w:rPr>
        <w:t>5</w:t>
      </w:r>
      <w:r w:rsidRPr="00A53D61">
        <w:rPr>
          <w:rFonts w:ascii="Times New Roman" w:hAnsi="Times New Roman"/>
          <w:sz w:val="28"/>
          <w:szCs w:val="28"/>
        </w:rPr>
        <w:t xml:space="preserve">. Жюри </w:t>
      </w:r>
      <w:r w:rsidR="00D45D90" w:rsidRPr="00A53D61">
        <w:rPr>
          <w:rFonts w:ascii="Times New Roman" w:hAnsi="Times New Roman"/>
          <w:sz w:val="28"/>
          <w:szCs w:val="28"/>
        </w:rPr>
        <w:t xml:space="preserve">Фестиваля </w:t>
      </w:r>
      <w:r w:rsidRPr="00A53D61">
        <w:rPr>
          <w:rFonts w:ascii="Times New Roman" w:hAnsi="Times New Roman"/>
          <w:sz w:val="28"/>
          <w:szCs w:val="28"/>
        </w:rPr>
        <w:t>оценивает</w:t>
      </w:r>
      <w:r w:rsidR="00B34B76">
        <w:rPr>
          <w:rFonts w:ascii="Times New Roman" w:hAnsi="Times New Roman"/>
          <w:sz w:val="28"/>
          <w:szCs w:val="28"/>
        </w:rPr>
        <w:t xml:space="preserve"> </w:t>
      </w:r>
      <w:r w:rsidR="00F449E9">
        <w:rPr>
          <w:rFonts w:ascii="Times New Roman" w:hAnsi="Times New Roman"/>
          <w:sz w:val="28"/>
          <w:szCs w:val="28"/>
        </w:rPr>
        <w:t>П</w:t>
      </w:r>
      <w:r w:rsidR="00B34B76">
        <w:rPr>
          <w:rFonts w:ascii="Times New Roman" w:hAnsi="Times New Roman"/>
          <w:sz w:val="28"/>
          <w:szCs w:val="28"/>
        </w:rPr>
        <w:t xml:space="preserve">роекты и </w:t>
      </w:r>
      <w:r w:rsidRPr="00A53D61">
        <w:rPr>
          <w:rFonts w:ascii="Times New Roman" w:hAnsi="Times New Roman"/>
          <w:sz w:val="28"/>
          <w:szCs w:val="28"/>
        </w:rPr>
        <w:t xml:space="preserve">участников Фестиваля </w:t>
      </w:r>
      <w:r w:rsidR="00B34B76">
        <w:rPr>
          <w:rFonts w:ascii="Times New Roman" w:hAnsi="Times New Roman"/>
          <w:sz w:val="28"/>
          <w:szCs w:val="28"/>
        </w:rPr>
        <w:t xml:space="preserve">в номинациях </w:t>
      </w:r>
      <w:r w:rsidRPr="00A53D61">
        <w:rPr>
          <w:rFonts w:ascii="Times New Roman" w:hAnsi="Times New Roman"/>
          <w:sz w:val="28"/>
          <w:szCs w:val="28"/>
        </w:rPr>
        <w:t>согласно критериям оценки</w:t>
      </w:r>
      <w:r w:rsidR="00D45D90">
        <w:rPr>
          <w:rFonts w:ascii="Times New Roman" w:hAnsi="Times New Roman"/>
          <w:sz w:val="28"/>
          <w:szCs w:val="28"/>
        </w:rPr>
        <w:t>,</w:t>
      </w:r>
      <w:r w:rsidRPr="00A53D61">
        <w:rPr>
          <w:rFonts w:ascii="Times New Roman" w:hAnsi="Times New Roman"/>
          <w:sz w:val="28"/>
          <w:szCs w:val="28"/>
        </w:rPr>
        <w:t xml:space="preserve"> </w:t>
      </w:r>
      <w:r w:rsidR="00D45D90">
        <w:rPr>
          <w:rFonts w:ascii="Times New Roman" w:hAnsi="Times New Roman"/>
          <w:sz w:val="28"/>
          <w:szCs w:val="28"/>
        </w:rPr>
        <w:t>указ</w:t>
      </w:r>
      <w:r w:rsidR="00756AC1">
        <w:rPr>
          <w:rFonts w:ascii="Times New Roman" w:hAnsi="Times New Roman"/>
          <w:sz w:val="28"/>
          <w:szCs w:val="28"/>
        </w:rPr>
        <w:t>анным</w:t>
      </w:r>
      <w:r w:rsidR="00D45D90">
        <w:rPr>
          <w:rFonts w:ascii="Times New Roman" w:hAnsi="Times New Roman"/>
          <w:sz w:val="28"/>
          <w:szCs w:val="28"/>
        </w:rPr>
        <w:t xml:space="preserve"> в пункте </w:t>
      </w:r>
      <w:r w:rsidR="00F449E9">
        <w:rPr>
          <w:rFonts w:ascii="Times New Roman" w:hAnsi="Times New Roman"/>
          <w:sz w:val="28"/>
          <w:szCs w:val="28"/>
        </w:rPr>
        <w:t>10</w:t>
      </w:r>
      <w:r w:rsidR="00D45D90">
        <w:rPr>
          <w:rFonts w:ascii="Times New Roman" w:hAnsi="Times New Roman"/>
          <w:sz w:val="28"/>
          <w:szCs w:val="28"/>
        </w:rPr>
        <w:t xml:space="preserve"> настоящего Положения,</w:t>
      </w:r>
      <w:r w:rsidRPr="00A53D61">
        <w:rPr>
          <w:rFonts w:ascii="Times New Roman" w:hAnsi="Times New Roman"/>
          <w:sz w:val="28"/>
          <w:szCs w:val="28"/>
        </w:rPr>
        <w:t xml:space="preserve"> по шкале от 0 до 5 баллов от худшего к лучшему по каждому из критериев в каждой номинации.</w:t>
      </w:r>
    </w:p>
    <w:p w:rsidR="001542FD" w:rsidRPr="00A53D61" w:rsidRDefault="001542FD" w:rsidP="006D5BC5">
      <w:pPr>
        <w:suppressAutoHyphens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Количество баллов, набранных участниками по каждому критерию в номинации, суммируется.</w:t>
      </w:r>
    </w:p>
    <w:p w:rsidR="001542FD" w:rsidRPr="00A53D61" w:rsidRDefault="001542FD" w:rsidP="006D5BC5">
      <w:pPr>
        <w:suppressLineNumbers/>
        <w:suppressAutoHyphens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Победителями Фестиваля по  каждой номинации признаются участники, занявшие </w:t>
      </w:r>
      <w:r w:rsidRPr="00A53D61">
        <w:rPr>
          <w:rFonts w:ascii="Times New Roman" w:hAnsi="Times New Roman"/>
          <w:sz w:val="28"/>
          <w:szCs w:val="28"/>
          <w:lang w:val="en-US"/>
        </w:rPr>
        <w:t>I</w:t>
      </w:r>
      <w:r w:rsidRPr="00A53D61">
        <w:rPr>
          <w:rFonts w:ascii="Times New Roman" w:hAnsi="Times New Roman"/>
          <w:sz w:val="28"/>
          <w:szCs w:val="28"/>
        </w:rPr>
        <w:t xml:space="preserve">, </w:t>
      </w:r>
      <w:r w:rsidRPr="00A53D61">
        <w:rPr>
          <w:rFonts w:ascii="Times New Roman" w:hAnsi="Times New Roman"/>
          <w:sz w:val="28"/>
          <w:szCs w:val="28"/>
          <w:lang w:val="en-US"/>
        </w:rPr>
        <w:t>II</w:t>
      </w:r>
      <w:r w:rsidRPr="00A53D61">
        <w:rPr>
          <w:rFonts w:ascii="Times New Roman" w:hAnsi="Times New Roman"/>
          <w:sz w:val="28"/>
          <w:szCs w:val="28"/>
        </w:rPr>
        <w:t xml:space="preserve"> и </w:t>
      </w:r>
      <w:r w:rsidRPr="00A53D61">
        <w:rPr>
          <w:rFonts w:ascii="Times New Roman" w:hAnsi="Times New Roman"/>
          <w:sz w:val="28"/>
          <w:szCs w:val="28"/>
          <w:lang w:val="en-US"/>
        </w:rPr>
        <w:t>III</w:t>
      </w:r>
      <w:r w:rsidRPr="00A53D61">
        <w:rPr>
          <w:rFonts w:ascii="Times New Roman" w:hAnsi="Times New Roman"/>
          <w:sz w:val="28"/>
          <w:szCs w:val="28"/>
        </w:rPr>
        <w:t xml:space="preserve"> призовые места.</w:t>
      </w:r>
    </w:p>
    <w:p w:rsidR="001542FD" w:rsidRPr="00A53D61" w:rsidRDefault="001542FD" w:rsidP="006D5BC5">
      <w:pPr>
        <w:suppressLineNumbers/>
        <w:suppressAutoHyphens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A53D61">
        <w:rPr>
          <w:rFonts w:ascii="Times New Roman" w:hAnsi="Times New Roman"/>
          <w:sz w:val="28"/>
          <w:szCs w:val="28"/>
        </w:rPr>
        <w:t xml:space="preserve"> призовое место присуждается участнику, набравшему наибольшее количество баллов.</w:t>
      </w:r>
    </w:p>
    <w:p w:rsidR="001542FD" w:rsidRPr="00A53D61" w:rsidRDefault="001542FD" w:rsidP="006D5BC5">
      <w:pPr>
        <w:suppressLineNumbers/>
        <w:suppressAutoHyphens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  <w:lang w:val="en-US"/>
        </w:rPr>
        <w:t>II</w:t>
      </w:r>
      <w:r w:rsidRPr="00A53D61">
        <w:rPr>
          <w:rFonts w:ascii="Times New Roman" w:hAnsi="Times New Roman"/>
          <w:sz w:val="28"/>
          <w:szCs w:val="28"/>
        </w:rPr>
        <w:t xml:space="preserve"> призовое место присуждается участнику, набравшему наибольшее количество баллов после участника, занявшего </w:t>
      </w:r>
      <w:r w:rsidRPr="00A53D61">
        <w:rPr>
          <w:rFonts w:ascii="Times New Roman" w:hAnsi="Times New Roman"/>
          <w:sz w:val="28"/>
          <w:szCs w:val="28"/>
          <w:lang w:val="en-US"/>
        </w:rPr>
        <w:t>I</w:t>
      </w:r>
      <w:r w:rsidRPr="00A53D61">
        <w:rPr>
          <w:rFonts w:ascii="Times New Roman" w:hAnsi="Times New Roman"/>
          <w:sz w:val="28"/>
          <w:szCs w:val="28"/>
        </w:rPr>
        <w:t xml:space="preserve"> призовое место.</w:t>
      </w:r>
    </w:p>
    <w:p w:rsidR="001542FD" w:rsidRPr="00A53D61" w:rsidRDefault="001542FD" w:rsidP="006D5BC5">
      <w:pPr>
        <w:suppressLineNumbers/>
        <w:suppressAutoHyphens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  <w:lang w:val="en-US"/>
        </w:rPr>
        <w:t>III</w:t>
      </w:r>
      <w:r w:rsidRPr="00A53D61">
        <w:rPr>
          <w:rFonts w:ascii="Times New Roman" w:hAnsi="Times New Roman"/>
          <w:sz w:val="28"/>
          <w:szCs w:val="28"/>
        </w:rPr>
        <w:t xml:space="preserve"> призовое место присуждается участнику, набравшему наибольшее количество баллов после участника, занявшего </w:t>
      </w:r>
      <w:r w:rsidRPr="00A53D61">
        <w:rPr>
          <w:rFonts w:ascii="Times New Roman" w:hAnsi="Times New Roman"/>
          <w:sz w:val="28"/>
          <w:szCs w:val="28"/>
          <w:lang w:val="en-US"/>
        </w:rPr>
        <w:t>II</w:t>
      </w:r>
      <w:r w:rsidRPr="00A53D61">
        <w:rPr>
          <w:rFonts w:ascii="Times New Roman" w:hAnsi="Times New Roman"/>
          <w:sz w:val="28"/>
          <w:szCs w:val="28"/>
        </w:rPr>
        <w:t xml:space="preserve"> призовое место.</w:t>
      </w:r>
    </w:p>
    <w:p w:rsidR="001542FD" w:rsidRPr="00A53D61" w:rsidRDefault="001542FD" w:rsidP="006D5BC5">
      <w:pPr>
        <w:suppressLineNumbers/>
        <w:suppressAutoHyphens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При равном количестве набранных баллов несколькими участниками, победитель определяется посредством голосования, голос председательствующего жюри является решающим.</w:t>
      </w:r>
    </w:p>
    <w:p w:rsidR="001542FD" w:rsidRPr="00A53D61" w:rsidRDefault="001542FD" w:rsidP="006D5BC5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1</w:t>
      </w:r>
      <w:r w:rsidR="009B6903">
        <w:rPr>
          <w:rFonts w:ascii="Times New Roman" w:hAnsi="Times New Roman"/>
          <w:sz w:val="28"/>
          <w:szCs w:val="28"/>
        </w:rPr>
        <w:t>6</w:t>
      </w:r>
      <w:r w:rsidR="00D45D90">
        <w:rPr>
          <w:rFonts w:ascii="Times New Roman" w:hAnsi="Times New Roman"/>
          <w:sz w:val="28"/>
          <w:szCs w:val="28"/>
        </w:rPr>
        <w:t xml:space="preserve">. Всем </w:t>
      </w:r>
      <w:r w:rsidRPr="00A53D61">
        <w:rPr>
          <w:rFonts w:ascii="Times New Roman" w:hAnsi="Times New Roman"/>
          <w:sz w:val="28"/>
          <w:szCs w:val="28"/>
        </w:rPr>
        <w:t>участникам Фестиваля вручаются сертификаты участников</w:t>
      </w:r>
      <w:r w:rsidR="0083588A" w:rsidRPr="00A53D61">
        <w:rPr>
          <w:rFonts w:ascii="Times New Roman" w:hAnsi="Times New Roman"/>
          <w:sz w:val="28"/>
          <w:szCs w:val="28"/>
        </w:rPr>
        <w:t xml:space="preserve"> Фестиваля</w:t>
      </w:r>
      <w:r w:rsidRPr="00A53D61">
        <w:rPr>
          <w:rFonts w:ascii="Times New Roman" w:hAnsi="Times New Roman"/>
          <w:sz w:val="28"/>
          <w:szCs w:val="28"/>
        </w:rPr>
        <w:t xml:space="preserve">. </w:t>
      </w:r>
    </w:p>
    <w:p w:rsidR="001542FD" w:rsidRPr="00A53D61" w:rsidRDefault="001542FD" w:rsidP="006D5BC5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1</w:t>
      </w:r>
      <w:r w:rsidR="009B6903">
        <w:rPr>
          <w:rFonts w:ascii="Times New Roman" w:hAnsi="Times New Roman"/>
          <w:sz w:val="28"/>
          <w:szCs w:val="28"/>
        </w:rPr>
        <w:t>7</w:t>
      </w:r>
      <w:r w:rsidRPr="00A53D61">
        <w:rPr>
          <w:rFonts w:ascii="Times New Roman" w:hAnsi="Times New Roman"/>
          <w:sz w:val="28"/>
          <w:szCs w:val="28"/>
        </w:rPr>
        <w:t xml:space="preserve">. Победителям Фестиваля по номинациям вручаются дипломы победителей </w:t>
      </w:r>
      <w:r w:rsidRPr="00A53D61">
        <w:rPr>
          <w:rFonts w:ascii="Times New Roman" w:hAnsi="Times New Roman"/>
          <w:sz w:val="28"/>
          <w:szCs w:val="28"/>
          <w:lang w:val="en-US"/>
        </w:rPr>
        <w:t>I</w:t>
      </w:r>
      <w:r w:rsidRPr="00A53D61">
        <w:rPr>
          <w:rFonts w:ascii="Times New Roman" w:hAnsi="Times New Roman"/>
          <w:sz w:val="28"/>
          <w:szCs w:val="28"/>
        </w:rPr>
        <w:t xml:space="preserve"> степени, </w:t>
      </w:r>
      <w:r w:rsidRPr="00A53D61">
        <w:rPr>
          <w:rFonts w:ascii="Times New Roman" w:hAnsi="Times New Roman"/>
          <w:sz w:val="28"/>
          <w:szCs w:val="28"/>
          <w:lang w:val="en-US"/>
        </w:rPr>
        <w:t>II</w:t>
      </w:r>
      <w:r w:rsidRPr="00A53D61">
        <w:rPr>
          <w:rFonts w:ascii="Times New Roman" w:hAnsi="Times New Roman"/>
          <w:sz w:val="28"/>
          <w:szCs w:val="28"/>
        </w:rPr>
        <w:t xml:space="preserve"> степени, </w:t>
      </w:r>
      <w:r w:rsidRPr="00A53D61">
        <w:rPr>
          <w:rFonts w:ascii="Times New Roman" w:hAnsi="Times New Roman"/>
          <w:sz w:val="28"/>
          <w:szCs w:val="28"/>
          <w:lang w:val="en-US"/>
        </w:rPr>
        <w:t>III</w:t>
      </w:r>
      <w:r w:rsidRPr="00A53D61">
        <w:rPr>
          <w:rFonts w:ascii="Times New Roman" w:hAnsi="Times New Roman"/>
          <w:sz w:val="28"/>
          <w:szCs w:val="28"/>
        </w:rPr>
        <w:t xml:space="preserve"> степени, ценные призы. </w:t>
      </w:r>
    </w:p>
    <w:p w:rsidR="001542FD" w:rsidRDefault="009B6903" w:rsidP="006D5BC5">
      <w:pPr>
        <w:suppressLineNumbers/>
        <w:suppressAutoHyphens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542FD" w:rsidRPr="00A53D61">
        <w:rPr>
          <w:rFonts w:ascii="Times New Roman" w:hAnsi="Times New Roman"/>
          <w:sz w:val="28"/>
          <w:szCs w:val="28"/>
        </w:rPr>
        <w:t xml:space="preserve">. </w:t>
      </w:r>
      <w:r w:rsidR="002F05D3">
        <w:rPr>
          <w:rFonts w:ascii="Times New Roman" w:hAnsi="Times New Roman"/>
          <w:sz w:val="28"/>
          <w:szCs w:val="28"/>
        </w:rPr>
        <w:t xml:space="preserve">Путевку на Всероссийский фестиваль клубов молодых семей получает участник, набравший наибольшее количество баллов по итогам суммирования оценок конкурсной программы по номинациям указанным в пункте </w:t>
      </w:r>
      <w:r w:rsidR="00121286">
        <w:rPr>
          <w:rFonts w:ascii="Times New Roman" w:hAnsi="Times New Roman"/>
          <w:sz w:val="28"/>
          <w:szCs w:val="28"/>
        </w:rPr>
        <w:t>10</w:t>
      </w:r>
      <w:r w:rsidR="002F05D3">
        <w:rPr>
          <w:rFonts w:ascii="Times New Roman" w:hAnsi="Times New Roman"/>
          <w:sz w:val="28"/>
          <w:szCs w:val="28"/>
        </w:rPr>
        <w:t xml:space="preserve"> настоящего Положения и по итогам оценки представленного социального проекта. </w:t>
      </w:r>
      <w:r w:rsidR="002F05D3" w:rsidRPr="00A53D61">
        <w:rPr>
          <w:rFonts w:ascii="Times New Roman" w:hAnsi="Times New Roman"/>
          <w:sz w:val="28"/>
          <w:szCs w:val="28"/>
        </w:rPr>
        <w:t>При равном количестве набранных баллов несколькими участниками</w:t>
      </w:r>
      <w:r w:rsidR="002F05D3">
        <w:rPr>
          <w:rFonts w:ascii="Times New Roman" w:hAnsi="Times New Roman"/>
          <w:sz w:val="28"/>
          <w:szCs w:val="28"/>
        </w:rPr>
        <w:t xml:space="preserve">,  </w:t>
      </w:r>
      <w:r w:rsidR="00E622F8">
        <w:rPr>
          <w:rFonts w:ascii="Times New Roman" w:hAnsi="Times New Roman"/>
          <w:sz w:val="28"/>
          <w:szCs w:val="28"/>
        </w:rPr>
        <w:t xml:space="preserve"> претендент на получение указ</w:t>
      </w:r>
      <w:r w:rsidR="00756AC1">
        <w:rPr>
          <w:rFonts w:ascii="Times New Roman" w:hAnsi="Times New Roman"/>
          <w:sz w:val="28"/>
          <w:szCs w:val="28"/>
        </w:rPr>
        <w:t>ан</w:t>
      </w:r>
      <w:r w:rsidR="00E622F8">
        <w:rPr>
          <w:rFonts w:ascii="Times New Roman" w:hAnsi="Times New Roman"/>
          <w:sz w:val="28"/>
          <w:szCs w:val="28"/>
        </w:rPr>
        <w:t xml:space="preserve">ной путевки </w:t>
      </w:r>
      <w:r w:rsidR="001542FD" w:rsidRPr="00A53D61">
        <w:rPr>
          <w:rFonts w:ascii="Times New Roman" w:hAnsi="Times New Roman"/>
          <w:sz w:val="28"/>
          <w:szCs w:val="28"/>
        </w:rPr>
        <w:t>определяется посредством голосования</w:t>
      </w:r>
      <w:r w:rsidR="00E502C5">
        <w:rPr>
          <w:rFonts w:ascii="Times New Roman" w:hAnsi="Times New Roman"/>
          <w:sz w:val="28"/>
          <w:szCs w:val="28"/>
        </w:rPr>
        <w:t>,</w:t>
      </w:r>
      <w:r w:rsidR="001542FD" w:rsidRPr="00A53D61">
        <w:rPr>
          <w:rFonts w:ascii="Times New Roman" w:hAnsi="Times New Roman"/>
          <w:sz w:val="28"/>
          <w:szCs w:val="28"/>
        </w:rPr>
        <w:t xml:space="preserve"> голос председательствующего жюри </w:t>
      </w:r>
      <w:r w:rsidR="00136253" w:rsidRPr="00A53D61">
        <w:rPr>
          <w:rFonts w:ascii="Times New Roman" w:hAnsi="Times New Roman"/>
          <w:sz w:val="28"/>
          <w:szCs w:val="28"/>
        </w:rPr>
        <w:t xml:space="preserve">Фестиваля </w:t>
      </w:r>
      <w:r w:rsidR="001542FD" w:rsidRPr="00A53D61">
        <w:rPr>
          <w:rFonts w:ascii="Times New Roman" w:hAnsi="Times New Roman"/>
          <w:sz w:val="28"/>
          <w:szCs w:val="28"/>
        </w:rPr>
        <w:t>является решающим.</w:t>
      </w:r>
    </w:p>
    <w:p w:rsidR="001542FD" w:rsidRDefault="009B6903" w:rsidP="006D5BC5">
      <w:pPr>
        <w:suppressLineNumbers/>
        <w:suppressAutoHyphens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542FD" w:rsidRPr="00A53D61">
        <w:rPr>
          <w:rFonts w:ascii="Times New Roman" w:hAnsi="Times New Roman"/>
          <w:sz w:val="28"/>
          <w:szCs w:val="28"/>
        </w:rPr>
        <w:t xml:space="preserve">. Информация об итогах проведения Фестиваля </w:t>
      </w:r>
      <w:r w:rsidR="006C011E" w:rsidRPr="00A53D61">
        <w:rPr>
          <w:rFonts w:ascii="Times New Roman" w:hAnsi="Times New Roman"/>
          <w:sz w:val="28"/>
          <w:szCs w:val="28"/>
        </w:rPr>
        <w:t>размещает</w:t>
      </w:r>
      <w:r w:rsidR="006C011E">
        <w:rPr>
          <w:rFonts w:ascii="Times New Roman" w:hAnsi="Times New Roman"/>
          <w:sz w:val="28"/>
          <w:szCs w:val="28"/>
        </w:rPr>
        <w:t xml:space="preserve">ся </w:t>
      </w:r>
      <w:r w:rsidR="006C011E" w:rsidRPr="00A53D61">
        <w:rPr>
          <w:rFonts w:ascii="Times New Roman" w:hAnsi="Times New Roman"/>
          <w:sz w:val="28"/>
          <w:szCs w:val="28"/>
        </w:rPr>
        <w:t xml:space="preserve">на официальном сайте министерства в информационно-телекоммуникационной сети «Интернет» </w:t>
      </w:r>
      <w:hyperlink r:id="rId9" w:history="1">
        <w:r w:rsidR="006C011E" w:rsidRPr="00A53D6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6C011E" w:rsidRPr="00A53D6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C011E" w:rsidRPr="00A53D6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irksportmol</w:t>
        </w:r>
        <w:r w:rsidR="006C011E" w:rsidRPr="00A53D6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C011E" w:rsidRPr="00A53D6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C011E">
        <w:rPr>
          <w:rFonts w:ascii="Times New Roman" w:hAnsi="Times New Roman"/>
          <w:sz w:val="28"/>
          <w:szCs w:val="28"/>
        </w:rPr>
        <w:t xml:space="preserve"> </w:t>
      </w:r>
      <w:r w:rsidR="00885FE2">
        <w:rPr>
          <w:rFonts w:ascii="Times New Roman" w:hAnsi="Times New Roman"/>
          <w:sz w:val="28"/>
          <w:szCs w:val="28"/>
        </w:rPr>
        <w:t xml:space="preserve">в течение 15 календарных дней после проведения </w:t>
      </w:r>
      <w:r w:rsidR="005E186E" w:rsidRPr="00A53D61">
        <w:rPr>
          <w:rFonts w:ascii="Times New Roman" w:hAnsi="Times New Roman"/>
          <w:sz w:val="28"/>
          <w:szCs w:val="28"/>
        </w:rPr>
        <w:t>Фестиваля</w:t>
      </w:r>
      <w:r w:rsidR="005E186E">
        <w:rPr>
          <w:rFonts w:ascii="Times New Roman" w:hAnsi="Times New Roman"/>
          <w:sz w:val="28"/>
          <w:szCs w:val="28"/>
        </w:rPr>
        <w:t>.</w:t>
      </w:r>
    </w:p>
    <w:tbl>
      <w:tblPr>
        <w:tblW w:w="9747" w:type="dxa"/>
        <w:tblLayout w:type="fixed"/>
        <w:tblLook w:val="0000"/>
      </w:tblPr>
      <w:tblGrid>
        <w:gridCol w:w="5353"/>
        <w:gridCol w:w="4394"/>
      </w:tblGrid>
      <w:tr w:rsidR="001542FD" w:rsidRPr="00A53D61" w:rsidTr="00BF4307">
        <w:trPr>
          <w:cantSplit/>
        </w:trPr>
        <w:tc>
          <w:tcPr>
            <w:tcW w:w="5353" w:type="dxa"/>
          </w:tcPr>
          <w:p w:rsidR="00A756EA" w:rsidRDefault="00A756EA" w:rsidP="003C51C1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D6A" w:rsidRDefault="009C0D6A" w:rsidP="003C51C1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4D6E" w:rsidRDefault="00FF4D6E" w:rsidP="003C51C1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2FD" w:rsidRPr="00A756EA" w:rsidRDefault="001542FD" w:rsidP="003C51C1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D61">
              <w:rPr>
                <w:rFonts w:ascii="Times New Roman" w:hAnsi="Times New Roman"/>
                <w:sz w:val="28"/>
                <w:szCs w:val="28"/>
              </w:rPr>
              <w:t>Начальник управления по молодежной политике министерства по физической культуре, спорту и молодежной политике Иркутской области</w:t>
            </w:r>
          </w:p>
        </w:tc>
        <w:tc>
          <w:tcPr>
            <w:tcW w:w="4394" w:type="dxa"/>
          </w:tcPr>
          <w:p w:rsidR="001542FD" w:rsidRDefault="001542FD" w:rsidP="003C51C1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756EA" w:rsidRDefault="00A756EA" w:rsidP="003C51C1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42FD" w:rsidRDefault="001542FD" w:rsidP="003C51C1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0D6A" w:rsidRDefault="009C0D6A" w:rsidP="003C51C1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4D6E" w:rsidRDefault="00FF4D6E" w:rsidP="003C51C1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4D6E" w:rsidRPr="00A53D61" w:rsidRDefault="00FF4D6E" w:rsidP="003C51C1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42FD" w:rsidRPr="00A53D61" w:rsidRDefault="00F040F4" w:rsidP="003C51C1">
            <w:pPr>
              <w:suppressAutoHyphens/>
              <w:spacing w:line="24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Шеметова</w:t>
            </w:r>
          </w:p>
        </w:tc>
      </w:tr>
    </w:tbl>
    <w:p w:rsidR="00293563" w:rsidRPr="00A53D61" w:rsidRDefault="00293563" w:rsidP="003C51C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sectPr w:rsidR="00293563" w:rsidRPr="00A53D61" w:rsidSect="009B690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6DB" w:rsidRDefault="00FB56DB" w:rsidP="003854FF">
      <w:r>
        <w:separator/>
      </w:r>
    </w:p>
  </w:endnote>
  <w:endnote w:type="continuationSeparator" w:id="0">
    <w:p w:rsidR="00FB56DB" w:rsidRDefault="00FB56DB" w:rsidP="0038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29" w:rsidRDefault="002E69B0" w:rsidP="009A49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92A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5E29" w:rsidRDefault="00FB56DB" w:rsidP="00916D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29" w:rsidRPr="00A14754" w:rsidRDefault="00FB56DB" w:rsidP="009A498E">
    <w:pPr>
      <w:pStyle w:val="a4"/>
      <w:framePr w:wrap="around" w:vAnchor="text" w:hAnchor="margin" w:xAlign="right" w:y="1"/>
      <w:rPr>
        <w:rStyle w:val="a6"/>
        <w:rFonts w:ascii="Times New Roman" w:hAnsi="Times New Roman"/>
      </w:rPr>
    </w:pPr>
  </w:p>
  <w:p w:rsidR="00CB5E29" w:rsidRDefault="00FB56DB" w:rsidP="0070571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6DB" w:rsidRDefault="00FB56DB" w:rsidP="003854FF">
      <w:r>
        <w:separator/>
      </w:r>
    </w:p>
  </w:footnote>
  <w:footnote w:type="continuationSeparator" w:id="0">
    <w:p w:rsidR="00FB56DB" w:rsidRDefault="00FB56DB" w:rsidP="00385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29" w:rsidRDefault="002E69B0" w:rsidP="004D675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2A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5E29" w:rsidRDefault="00FB56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55" w:rsidRDefault="002E69B0" w:rsidP="00021F6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2A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23B8">
      <w:rPr>
        <w:rStyle w:val="a6"/>
        <w:noProof/>
      </w:rPr>
      <w:t>5</w:t>
    </w:r>
    <w:r>
      <w:rPr>
        <w:rStyle w:val="a6"/>
      </w:rPr>
      <w:fldChar w:fldCharType="end"/>
    </w:r>
  </w:p>
  <w:p w:rsidR="004D6755" w:rsidRDefault="00FB56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FC4"/>
    <w:multiLevelType w:val="hybridMultilevel"/>
    <w:tmpl w:val="686092D4"/>
    <w:lvl w:ilvl="0" w:tplc="677EB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072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9B250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0A0EA">
      <w:numFmt w:val="none"/>
      <w:lvlText w:val=""/>
      <w:lvlJc w:val="left"/>
      <w:pPr>
        <w:tabs>
          <w:tab w:val="num" w:pos="360"/>
        </w:tabs>
      </w:pPr>
    </w:lvl>
    <w:lvl w:ilvl="4" w:tplc="C310D2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03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AC5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0A1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706D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02B65"/>
    <w:multiLevelType w:val="hybridMultilevel"/>
    <w:tmpl w:val="E99EF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C05688"/>
    <w:multiLevelType w:val="hybridMultilevel"/>
    <w:tmpl w:val="CEB82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1C011A"/>
    <w:multiLevelType w:val="hybridMultilevel"/>
    <w:tmpl w:val="F676A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794A10"/>
    <w:multiLevelType w:val="hybridMultilevel"/>
    <w:tmpl w:val="F89C2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2FD"/>
    <w:rsid w:val="00010E1D"/>
    <w:rsid w:val="0003440B"/>
    <w:rsid w:val="00077639"/>
    <w:rsid w:val="00091649"/>
    <w:rsid w:val="00092AF4"/>
    <w:rsid w:val="000D23B8"/>
    <w:rsid w:val="000F5D86"/>
    <w:rsid w:val="00105006"/>
    <w:rsid w:val="00121286"/>
    <w:rsid w:val="00136253"/>
    <w:rsid w:val="001542FD"/>
    <w:rsid w:val="001703FE"/>
    <w:rsid w:val="00172BA9"/>
    <w:rsid w:val="001815EB"/>
    <w:rsid w:val="001C7146"/>
    <w:rsid w:val="001D3A11"/>
    <w:rsid w:val="001E7A8B"/>
    <w:rsid w:val="0021061E"/>
    <w:rsid w:val="00220E85"/>
    <w:rsid w:val="00234548"/>
    <w:rsid w:val="00234B65"/>
    <w:rsid w:val="002520A6"/>
    <w:rsid w:val="002719A7"/>
    <w:rsid w:val="0027247D"/>
    <w:rsid w:val="00293563"/>
    <w:rsid w:val="002B1B9A"/>
    <w:rsid w:val="002C404C"/>
    <w:rsid w:val="002D0017"/>
    <w:rsid w:val="002E1FEE"/>
    <w:rsid w:val="002E69B0"/>
    <w:rsid w:val="002F05D3"/>
    <w:rsid w:val="002F069B"/>
    <w:rsid w:val="002F7ED6"/>
    <w:rsid w:val="002F7FF3"/>
    <w:rsid w:val="00334175"/>
    <w:rsid w:val="00344651"/>
    <w:rsid w:val="003545A0"/>
    <w:rsid w:val="00362AB3"/>
    <w:rsid w:val="003854FF"/>
    <w:rsid w:val="003A3B2A"/>
    <w:rsid w:val="003C51C1"/>
    <w:rsid w:val="003D4759"/>
    <w:rsid w:val="003E62B8"/>
    <w:rsid w:val="00430741"/>
    <w:rsid w:val="00440D20"/>
    <w:rsid w:val="004441D2"/>
    <w:rsid w:val="00456B62"/>
    <w:rsid w:val="00465182"/>
    <w:rsid w:val="00490993"/>
    <w:rsid w:val="004A411E"/>
    <w:rsid w:val="004C1672"/>
    <w:rsid w:val="004D0B10"/>
    <w:rsid w:val="00500C2F"/>
    <w:rsid w:val="00520806"/>
    <w:rsid w:val="00534397"/>
    <w:rsid w:val="00551020"/>
    <w:rsid w:val="00562A24"/>
    <w:rsid w:val="00596AF1"/>
    <w:rsid w:val="005A20B9"/>
    <w:rsid w:val="005A4CB9"/>
    <w:rsid w:val="005B1FE1"/>
    <w:rsid w:val="005D3D20"/>
    <w:rsid w:val="005E186E"/>
    <w:rsid w:val="00613CC7"/>
    <w:rsid w:val="006155E3"/>
    <w:rsid w:val="006229AA"/>
    <w:rsid w:val="00627D48"/>
    <w:rsid w:val="00644A45"/>
    <w:rsid w:val="00653A19"/>
    <w:rsid w:val="00657C66"/>
    <w:rsid w:val="006669BE"/>
    <w:rsid w:val="00697B9F"/>
    <w:rsid w:val="006C011E"/>
    <w:rsid w:val="006C4A5C"/>
    <w:rsid w:val="006D0EE3"/>
    <w:rsid w:val="006D33E1"/>
    <w:rsid w:val="006D5BC5"/>
    <w:rsid w:val="006F5B9C"/>
    <w:rsid w:val="00705718"/>
    <w:rsid w:val="00756AC1"/>
    <w:rsid w:val="00756B9A"/>
    <w:rsid w:val="007619E4"/>
    <w:rsid w:val="00766777"/>
    <w:rsid w:val="0077649B"/>
    <w:rsid w:val="00777006"/>
    <w:rsid w:val="00796AEA"/>
    <w:rsid w:val="007A4643"/>
    <w:rsid w:val="007C4143"/>
    <w:rsid w:val="0082129A"/>
    <w:rsid w:val="00834732"/>
    <w:rsid w:val="0083588A"/>
    <w:rsid w:val="008458B4"/>
    <w:rsid w:val="00850485"/>
    <w:rsid w:val="00876FA1"/>
    <w:rsid w:val="00877C0C"/>
    <w:rsid w:val="00885FE2"/>
    <w:rsid w:val="00893EA7"/>
    <w:rsid w:val="008C066B"/>
    <w:rsid w:val="008D4EDA"/>
    <w:rsid w:val="00912E2E"/>
    <w:rsid w:val="009161D2"/>
    <w:rsid w:val="00926E34"/>
    <w:rsid w:val="00933E6B"/>
    <w:rsid w:val="0095580D"/>
    <w:rsid w:val="00961C80"/>
    <w:rsid w:val="0096451F"/>
    <w:rsid w:val="00975488"/>
    <w:rsid w:val="00992B0C"/>
    <w:rsid w:val="009B2869"/>
    <w:rsid w:val="009B6903"/>
    <w:rsid w:val="009B7E3A"/>
    <w:rsid w:val="009C0D6A"/>
    <w:rsid w:val="009C1FBB"/>
    <w:rsid w:val="00A05CCA"/>
    <w:rsid w:val="00A06C6D"/>
    <w:rsid w:val="00A11B8B"/>
    <w:rsid w:val="00A25617"/>
    <w:rsid w:val="00A3006A"/>
    <w:rsid w:val="00A375C0"/>
    <w:rsid w:val="00A46392"/>
    <w:rsid w:val="00A53D61"/>
    <w:rsid w:val="00A5670C"/>
    <w:rsid w:val="00A631BD"/>
    <w:rsid w:val="00A756EA"/>
    <w:rsid w:val="00AC3BD2"/>
    <w:rsid w:val="00AC4498"/>
    <w:rsid w:val="00AE0511"/>
    <w:rsid w:val="00B34B76"/>
    <w:rsid w:val="00B46B97"/>
    <w:rsid w:val="00B51225"/>
    <w:rsid w:val="00BF030E"/>
    <w:rsid w:val="00BF3569"/>
    <w:rsid w:val="00BF5946"/>
    <w:rsid w:val="00BF6D81"/>
    <w:rsid w:val="00C17292"/>
    <w:rsid w:val="00C506C9"/>
    <w:rsid w:val="00C64D1F"/>
    <w:rsid w:val="00C734EA"/>
    <w:rsid w:val="00CA3A1B"/>
    <w:rsid w:val="00D06753"/>
    <w:rsid w:val="00D07252"/>
    <w:rsid w:val="00D152E1"/>
    <w:rsid w:val="00D45D90"/>
    <w:rsid w:val="00D747A5"/>
    <w:rsid w:val="00D77973"/>
    <w:rsid w:val="00D81890"/>
    <w:rsid w:val="00D8478C"/>
    <w:rsid w:val="00DA296A"/>
    <w:rsid w:val="00DB7B59"/>
    <w:rsid w:val="00DC63C4"/>
    <w:rsid w:val="00E056F4"/>
    <w:rsid w:val="00E502C5"/>
    <w:rsid w:val="00E531EC"/>
    <w:rsid w:val="00E57320"/>
    <w:rsid w:val="00E622F8"/>
    <w:rsid w:val="00E65711"/>
    <w:rsid w:val="00EB3BB7"/>
    <w:rsid w:val="00EC6AC6"/>
    <w:rsid w:val="00ED6235"/>
    <w:rsid w:val="00F040F4"/>
    <w:rsid w:val="00F06B75"/>
    <w:rsid w:val="00F36519"/>
    <w:rsid w:val="00F445D5"/>
    <w:rsid w:val="00F449E9"/>
    <w:rsid w:val="00F66E3A"/>
    <w:rsid w:val="00F80F8E"/>
    <w:rsid w:val="00FA723D"/>
    <w:rsid w:val="00FB56DB"/>
    <w:rsid w:val="00FC5BDC"/>
    <w:rsid w:val="00FC5DF7"/>
    <w:rsid w:val="00FC7085"/>
    <w:rsid w:val="00FF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F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42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542FD"/>
    <w:rPr>
      <w:color w:val="0000FF"/>
      <w:u w:val="single"/>
    </w:rPr>
  </w:style>
  <w:style w:type="paragraph" w:styleId="a4">
    <w:name w:val="footer"/>
    <w:basedOn w:val="a"/>
    <w:link w:val="a5"/>
    <w:rsid w:val="001542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542FD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page number"/>
    <w:basedOn w:val="a0"/>
    <w:rsid w:val="001542FD"/>
  </w:style>
  <w:style w:type="paragraph" w:styleId="a7">
    <w:name w:val="header"/>
    <w:basedOn w:val="a"/>
    <w:link w:val="a8"/>
    <w:uiPriority w:val="99"/>
    <w:rsid w:val="001542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42FD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11B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A11B8B"/>
    <w:rPr>
      <w:b/>
      <w:bCs/>
    </w:rPr>
  </w:style>
  <w:style w:type="character" w:customStyle="1" w:styleId="apple-converted-space">
    <w:name w:val="apple-converted-space"/>
    <w:basedOn w:val="a0"/>
    <w:rsid w:val="00A11B8B"/>
  </w:style>
  <w:style w:type="paragraph" w:styleId="ab">
    <w:name w:val="List Paragraph"/>
    <w:basedOn w:val="a"/>
    <w:uiPriority w:val="34"/>
    <w:qFormat/>
    <w:rsid w:val="00F66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sportmo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ksportmo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A7A3-CCE7-4A00-9EFA-0BEC9FB0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n.revtova</dc:creator>
  <cp:lastModifiedBy>s.fomina</cp:lastModifiedBy>
  <cp:revision>2</cp:revision>
  <cp:lastPrinted>2016-03-10T04:54:00Z</cp:lastPrinted>
  <dcterms:created xsi:type="dcterms:W3CDTF">2016-03-14T02:49:00Z</dcterms:created>
  <dcterms:modified xsi:type="dcterms:W3CDTF">2016-03-14T02:49:00Z</dcterms:modified>
</cp:coreProperties>
</file>