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2C" w:rsidRDefault="00CA1F93" w:rsidP="0035521A">
      <w:pPr>
        <w:pStyle w:val="ConsPlusNormal"/>
        <w:ind w:firstLine="540"/>
        <w:rPr>
          <w:b w:val="0"/>
        </w:rPr>
      </w:pPr>
      <w:r>
        <w:rPr>
          <w:b w:val="0"/>
        </w:rPr>
        <w:t xml:space="preserve">                                     </w:t>
      </w:r>
      <w:r w:rsidR="0035521A">
        <w:rPr>
          <w:b w:val="0"/>
        </w:rPr>
        <w:t xml:space="preserve">                            </w:t>
      </w:r>
      <w:r w:rsidR="0041682C">
        <w:rPr>
          <w:b w:val="0"/>
        </w:rPr>
        <w:t>УТВЕРЖДЕН</w:t>
      </w:r>
    </w:p>
    <w:p w:rsidR="0041682C" w:rsidRDefault="0041682C" w:rsidP="00FC4701">
      <w:pPr>
        <w:pStyle w:val="ConsPlusNormal"/>
        <w:ind w:left="5103"/>
        <w:jc w:val="both"/>
        <w:rPr>
          <w:b w:val="0"/>
        </w:rPr>
      </w:pPr>
      <w:r>
        <w:rPr>
          <w:b w:val="0"/>
        </w:rPr>
        <w:t xml:space="preserve">Приказом </w:t>
      </w:r>
      <w:r w:rsidR="00FC4701">
        <w:rPr>
          <w:b w:val="0"/>
        </w:rPr>
        <w:t xml:space="preserve">     </w:t>
      </w:r>
      <w:r>
        <w:rPr>
          <w:b w:val="0"/>
        </w:rPr>
        <w:t xml:space="preserve">министерства </w:t>
      </w:r>
      <w:r w:rsidR="00FC4701">
        <w:rPr>
          <w:b w:val="0"/>
        </w:rPr>
        <w:t xml:space="preserve">   </w:t>
      </w:r>
      <w:proofErr w:type="gramStart"/>
      <w:r w:rsidR="00FC4701">
        <w:rPr>
          <w:b w:val="0"/>
        </w:rPr>
        <w:t>по</w:t>
      </w:r>
      <w:proofErr w:type="gramEnd"/>
    </w:p>
    <w:p w:rsidR="0041682C" w:rsidRDefault="0041682C" w:rsidP="00FC4701">
      <w:pPr>
        <w:pStyle w:val="ConsPlusNormal"/>
        <w:ind w:left="5103"/>
        <w:jc w:val="both"/>
        <w:rPr>
          <w:b w:val="0"/>
        </w:rPr>
      </w:pPr>
      <w:r>
        <w:rPr>
          <w:b w:val="0"/>
        </w:rPr>
        <w:t xml:space="preserve">физической культуре, спорту и молодежной политике </w:t>
      </w:r>
      <w:r w:rsidR="004C2132">
        <w:rPr>
          <w:b w:val="0"/>
        </w:rPr>
        <w:t>И</w:t>
      </w:r>
      <w:r>
        <w:rPr>
          <w:b w:val="0"/>
        </w:rPr>
        <w:t>ркутской области</w:t>
      </w:r>
    </w:p>
    <w:p w:rsidR="0041682C" w:rsidRDefault="0035521A" w:rsidP="00FC4701">
      <w:pPr>
        <w:pStyle w:val="ConsPlusNormal"/>
        <w:ind w:left="5103"/>
        <w:jc w:val="both"/>
        <w:rPr>
          <w:b w:val="0"/>
        </w:rPr>
      </w:pPr>
      <w:r>
        <w:rPr>
          <w:b w:val="0"/>
        </w:rPr>
        <w:t xml:space="preserve">от  6 октября </w:t>
      </w:r>
      <w:r w:rsidR="00FC4701">
        <w:rPr>
          <w:b w:val="0"/>
        </w:rPr>
        <w:t>2015</w:t>
      </w:r>
      <w:r w:rsidR="0041682C">
        <w:rPr>
          <w:b w:val="0"/>
        </w:rPr>
        <w:t xml:space="preserve">года </w:t>
      </w:r>
      <w:r w:rsidR="00FC4701">
        <w:rPr>
          <w:b w:val="0"/>
        </w:rPr>
        <w:t xml:space="preserve"> №</w:t>
      </w:r>
      <w:r>
        <w:rPr>
          <w:b w:val="0"/>
        </w:rPr>
        <w:t xml:space="preserve"> 97-мпр</w:t>
      </w:r>
    </w:p>
    <w:p w:rsidR="0041682C" w:rsidRDefault="0041682C" w:rsidP="0041682C">
      <w:pPr>
        <w:pStyle w:val="ConsPlusNormal"/>
        <w:ind w:firstLine="540"/>
        <w:jc w:val="right"/>
        <w:rPr>
          <w:b w:val="0"/>
        </w:rPr>
      </w:pPr>
    </w:p>
    <w:p w:rsidR="00E127CC" w:rsidRDefault="00E127CC" w:rsidP="00E127CC">
      <w:pPr>
        <w:pStyle w:val="ConsPlusNormal"/>
        <w:jc w:val="center"/>
        <w:rPr>
          <w:b w:val="0"/>
        </w:rPr>
      </w:pPr>
      <w:r w:rsidRPr="00FC4701">
        <w:rPr>
          <w:b w:val="0"/>
        </w:rPr>
        <w:t xml:space="preserve"> ПОРЯД</w:t>
      </w:r>
      <w:r>
        <w:rPr>
          <w:b w:val="0"/>
        </w:rPr>
        <w:t>О</w:t>
      </w:r>
      <w:r w:rsidRPr="00FC4701">
        <w:rPr>
          <w:b w:val="0"/>
        </w:rPr>
        <w:t xml:space="preserve">К </w:t>
      </w:r>
    </w:p>
    <w:p w:rsidR="00E127CC" w:rsidRPr="00FC4701" w:rsidRDefault="00E127CC" w:rsidP="00E127CC">
      <w:pPr>
        <w:pStyle w:val="ConsPlusNormal"/>
        <w:jc w:val="center"/>
        <w:rPr>
          <w:b w:val="0"/>
        </w:rPr>
      </w:pPr>
      <w:r w:rsidRPr="00FC4701">
        <w:rPr>
          <w:b w:val="0"/>
        </w:rPr>
        <w:t>ВЗАИМОДЕЙСТВИ</w:t>
      </w:r>
      <w:r>
        <w:rPr>
          <w:b w:val="0"/>
        </w:rPr>
        <w:t>Я</w:t>
      </w:r>
      <w:r w:rsidRPr="00FC4701">
        <w:rPr>
          <w:b w:val="0"/>
        </w:rPr>
        <w:t xml:space="preserve"> МИНИСТЕРСТВА ПО ФИЗИЧЕСКОЙ КУЛЬТУРЕ, СПОРТУ И МОЛОДЕЖНОЙ ПОЛИТИКЕ  ИРКУТСКОЙ ОБЛАСТИ С </w:t>
      </w:r>
      <w:r>
        <w:rPr>
          <w:b w:val="0"/>
        </w:rPr>
        <w:t xml:space="preserve">ФЕДЕРАЛЬНЫМИ ОРГАНАМИ </w:t>
      </w:r>
      <w:r w:rsidRPr="00FC4701">
        <w:rPr>
          <w:b w:val="0"/>
        </w:rPr>
        <w:t xml:space="preserve">ГОСУДАРСТВЕННОЙ </w:t>
      </w:r>
      <w:r>
        <w:rPr>
          <w:b w:val="0"/>
        </w:rPr>
        <w:t xml:space="preserve">ВЛАСТИ, </w:t>
      </w:r>
      <w:r w:rsidRPr="00FC4701">
        <w:rPr>
          <w:b w:val="0"/>
        </w:rPr>
        <w:t>ОРГАНАМИ</w:t>
      </w:r>
      <w:r>
        <w:rPr>
          <w:b w:val="0"/>
        </w:rPr>
        <w:t xml:space="preserve"> ГОСУДАРСТВЕННОЙ</w:t>
      </w:r>
      <w:r w:rsidRPr="00FC4701">
        <w:rPr>
          <w:b w:val="0"/>
        </w:rPr>
        <w:t xml:space="preserve"> ВЛАСТИ ИРКУТСКОЙ ОБЛАСТИ, ИНЫМИ ГОСУДАРСТВЕННЫМИ ОРГАНАМИ, ОРГАНАМИ МЕСТНОГО САМОУПРАВЛЕНИЯ МУНИЦИПАЛЬНЫХ</w:t>
      </w:r>
      <w:r>
        <w:rPr>
          <w:b w:val="0"/>
        </w:rPr>
        <w:t xml:space="preserve"> </w:t>
      </w:r>
      <w:r w:rsidRPr="00FC4701">
        <w:rPr>
          <w:b w:val="0"/>
        </w:rPr>
        <w:t>ОБРАЗОВАНИЙ ИРКУТСКОЙ ОБЛАСТИ, ОРГАНИЗАЦИЯМИ</w:t>
      </w:r>
      <w:r>
        <w:rPr>
          <w:b w:val="0"/>
        </w:rPr>
        <w:t>,</w:t>
      </w:r>
      <w:r w:rsidRPr="00FC4701">
        <w:rPr>
          <w:b w:val="0"/>
        </w:rPr>
        <w:t xml:space="preserve"> ОБЩЕСТВЕННЫМИ ОБЪЕДИНЕНИЯМИ </w:t>
      </w:r>
      <w:r>
        <w:rPr>
          <w:b w:val="0"/>
        </w:rPr>
        <w:t>И ГРАЖДАНАМИ</w:t>
      </w:r>
    </w:p>
    <w:p w:rsidR="00E127CC" w:rsidRDefault="00E127CC" w:rsidP="00FC4FB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C4FB3" w:rsidRPr="00FC4FB3" w:rsidRDefault="00FC4FB3" w:rsidP="00FC4FB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FC4FB3">
        <w:rPr>
          <w:rFonts w:ascii="Times New Roman" w:hAnsi="Times New Roman"/>
          <w:sz w:val="28"/>
          <w:szCs w:val="28"/>
        </w:rPr>
        <w:t>Глава 1. ОБЩИЕ ПОЛОЖЕНИЯ</w:t>
      </w:r>
    </w:p>
    <w:p w:rsidR="00FC4FB3" w:rsidRPr="00FC4FB3" w:rsidRDefault="00FC4FB3" w:rsidP="00FC4F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C0D60" w:rsidRPr="00FC4FB3" w:rsidRDefault="00FC4FB3" w:rsidP="007C0D60">
      <w:pPr>
        <w:pStyle w:val="ConsPlusNormal"/>
        <w:ind w:firstLine="540"/>
        <w:jc w:val="both"/>
        <w:rPr>
          <w:b w:val="0"/>
        </w:rPr>
      </w:pPr>
      <w:r w:rsidRPr="007C0D60">
        <w:rPr>
          <w:b w:val="0"/>
        </w:rPr>
        <w:t>1</w:t>
      </w:r>
      <w:r w:rsidRPr="00B66BF8">
        <w:rPr>
          <w:b w:val="0"/>
        </w:rPr>
        <w:t xml:space="preserve">. </w:t>
      </w:r>
      <w:proofErr w:type="gramStart"/>
      <w:r w:rsidRPr="00B66BF8">
        <w:rPr>
          <w:b w:val="0"/>
        </w:rPr>
        <w:t xml:space="preserve">Настоящий Порядок в соответствии с </w:t>
      </w:r>
      <w:hyperlink r:id="rId6" w:history="1">
        <w:r w:rsidRPr="00B66BF8">
          <w:rPr>
            <w:b w:val="0"/>
          </w:rPr>
          <w:t>Конституцией</w:t>
        </w:r>
      </w:hyperlink>
      <w:r w:rsidRPr="00B66BF8">
        <w:rPr>
          <w:b w:val="0"/>
        </w:rPr>
        <w:t xml:space="preserve"> Российской Федерации, Федеральным </w:t>
      </w:r>
      <w:hyperlink r:id="rId7" w:history="1">
        <w:r w:rsidRPr="00B66BF8">
          <w:rPr>
            <w:b w:val="0"/>
          </w:rPr>
          <w:t>законом</w:t>
        </w:r>
      </w:hyperlink>
      <w:r w:rsidRPr="00B66BF8">
        <w:rPr>
          <w:b w:val="0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8" w:history="1">
        <w:r w:rsidRPr="00B66BF8">
          <w:rPr>
            <w:b w:val="0"/>
          </w:rPr>
          <w:t>Уставом</w:t>
        </w:r>
      </w:hyperlink>
      <w:r w:rsidRPr="00B66BF8">
        <w:rPr>
          <w:b w:val="0"/>
        </w:rPr>
        <w:t xml:space="preserve"> Иркутской области, </w:t>
      </w:r>
      <w:hyperlink r:id="rId9" w:history="1">
        <w:r w:rsidRPr="00B66BF8">
          <w:rPr>
            <w:b w:val="0"/>
          </w:rPr>
          <w:t>Законом</w:t>
        </w:r>
      </w:hyperlink>
      <w:r w:rsidRPr="00B66BF8">
        <w:rPr>
          <w:b w:val="0"/>
        </w:rPr>
        <w:t xml:space="preserve"> Иркутской области </w:t>
      </w:r>
      <w:r w:rsidR="00DA04A0" w:rsidRPr="00B66BF8">
        <w:rPr>
          <w:b w:val="0"/>
        </w:rPr>
        <w:br/>
      </w:r>
      <w:r w:rsidRPr="00B66BF8">
        <w:rPr>
          <w:b w:val="0"/>
        </w:rPr>
        <w:t>от 12 января 2010 года N 1-ОЗ «О правовых актах Иркутской области и</w:t>
      </w:r>
      <w:r w:rsidRPr="007C0D60">
        <w:rPr>
          <w:b w:val="0"/>
        </w:rPr>
        <w:t xml:space="preserve"> правотворческой деятельности в Иркутской области» регулирует вопросы </w:t>
      </w:r>
      <w:r w:rsidR="007C0D60" w:rsidRPr="007C0D60">
        <w:rPr>
          <w:b w:val="0"/>
        </w:rPr>
        <w:t>взаимодействия министерства по</w:t>
      </w:r>
      <w:proofErr w:type="gramEnd"/>
      <w:r w:rsidR="007C0D60" w:rsidRPr="007C0D60">
        <w:rPr>
          <w:b w:val="0"/>
        </w:rPr>
        <w:t xml:space="preserve"> физической культуре, </w:t>
      </w:r>
      <w:r w:rsidR="007C0D60" w:rsidRPr="00FC4FB3">
        <w:rPr>
          <w:b w:val="0"/>
        </w:rPr>
        <w:t>спорту и молодежной политике  Иркутской области</w:t>
      </w:r>
      <w:r w:rsidR="00DA04A0">
        <w:rPr>
          <w:b w:val="0"/>
        </w:rPr>
        <w:t xml:space="preserve"> </w:t>
      </w:r>
      <w:r w:rsidR="007C0D60">
        <w:rPr>
          <w:b w:val="0"/>
        </w:rPr>
        <w:t>(далее – министерство)</w:t>
      </w:r>
      <w:r w:rsidR="007C0D60" w:rsidRPr="00FC4FB3">
        <w:rPr>
          <w:b w:val="0"/>
        </w:rPr>
        <w:t xml:space="preserve"> с федеральными органами государственной власти, органами государственной власти </w:t>
      </w:r>
      <w:r w:rsidR="007C0D60">
        <w:rPr>
          <w:b w:val="0"/>
        </w:rPr>
        <w:t>Иркутской области</w:t>
      </w:r>
      <w:proofErr w:type="gramStart"/>
      <w:r w:rsidR="00D345B8">
        <w:rPr>
          <w:b w:val="0"/>
        </w:rPr>
        <w:t xml:space="preserve"> </w:t>
      </w:r>
      <w:r w:rsidR="00955A98">
        <w:rPr>
          <w:b w:val="0"/>
        </w:rPr>
        <w:t>,</w:t>
      </w:r>
      <w:proofErr w:type="gramEnd"/>
      <w:r w:rsidR="007C0D60" w:rsidRPr="00FC4FB3">
        <w:rPr>
          <w:b w:val="0"/>
        </w:rPr>
        <w:t>органами местного самоуправления муниципальных образований</w:t>
      </w:r>
      <w:r w:rsidR="007C0D60">
        <w:rPr>
          <w:b w:val="0"/>
        </w:rPr>
        <w:t xml:space="preserve"> </w:t>
      </w:r>
      <w:r w:rsidR="007C0D60" w:rsidRPr="00FC4FB3">
        <w:rPr>
          <w:b w:val="0"/>
        </w:rPr>
        <w:t>Иркутской области,</w:t>
      </w:r>
      <w:r w:rsidR="00D345B8">
        <w:rPr>
          <w:b w:val="0"/>
        </w:rPr>
        <w:t xml:space="preserve"> </w:t>
      </w:r>
      <w:r w:rsidR="007C0D60" w:rsidRPr="00FC4FB3">
        <w:rPr>
          <w:b w:val="0"/>
        </w:rPr>
        <w:t>организациями</w:t>
      </w:r>
      <w:r w:rsidR="00D345B8">
        <w:rPr>
          <w:b w:val="0"/>
        </w:rPr>
        <w:t>,</w:t>
      </w:r>
      <w:r w:rsidR="00FC3D3F">
        <w:rPr>
          <w:b w:val="0"/>
        </w:rPr>
        <w:t xml:space="preserve"> </w:t>
      </w:r>
      <w:r w:rsidR="007C0D60">
        <w:rPr>
          <w:b w:val="0"/>
        </w:rPr>
        <w:t>о</w:t>
      </w:r>
      <w:r w:rsidR="007C0D60" w:rsidRPr="00FC4FB3">
        <w:rPr>
          <w:b w:val="0"/>
        </w:rPr>
        <w:t>бщественными</w:t>
      </w:r>
      <w:r w:rsidR="007C0D60">
        <w:rPr>
          <w:b w:val="0"/>
        </w:rPr>
        <w:t xml:space="preserve"> объединениями</w:t>
      </w:r>
      <w:r w:rsidR="00D345B8">
        <w:rPr>
          <w:b w:val="0"/>
        </w:rPr>
        <w:t xml:space="preserve"> и гражданами</w:t>
      </w:r>
      <w:r w:rsidR="007C0D60">
        <w:rPr>
          <w:b w:val="0"/>
        </w:rPr>
        <w:t>.</w:t>
      </w:r>
    </w:p>
    <w:p w:rsidR="00D345B8" w:rsidRDefault="00FC4FB3" w:rsidP="00D345B8">
      <w:pPr>
        <w:pStyle w:val="ConsPlusNormal"/>
        <w:ind w:firstLine="540"/>
        <w:jc w:val="both"/>
        <w:rPr>
          <w:b w:val="0"/>
        </w:rPr>
      </w:pPr>
      <w:r w:rsidRPr="00D345B8">
        <w:rPr>
          <w:b w:val="0"/>
        </w:rPr>
        <w:t xml:space="preserve">2. Основные направления деятельности министерства определяются </w:t>
      </w:r>
      <w:r w:rsidR="00D345B8" w:rsidRPr="00D345B8">
        <w:rPr>
          <w:b w:val="0"/>
        </w:rPr>
        <w:t xml:space="preserve">Положением о </w:t>
      </w:r>
      <w:r w:rsidRPr="00D345B8">
        <w:rPr>
          <w:b w:val="0"/>
        </w:rPr>
        <w:t>минист</w:t>
      </w:r>
      <w:r w:rsidR="00D345B8" w:rsidRPr="00D345B8">
        <w:rPr>
          <w:b w:val="0"/>
        </w:rPr>
        <w:t>е</w:t>
      </w:r>
      <w:r w:rsidRPr="00D345B8">
        <w:rPr>
          <w:b w:val="0"/>
        </w:rPr>
        <w:t>р</w:t>
      </w:r>
      <w:r w:rsidR="00D345B8" w:rsidRPr="00D345B8">
        <w:rPr>
          <w:b w:val="0"/>
        </w:rPr>
        <w:t>стве, утвержденным постановлением Правительства Иркутской области от 9 марта 2010 года N 32-пп</w:t>
      </w:r>
      <w:r w:rsidRPr="00D345B8">
        <w:rPr>
          <w:b w:val="0"/>
        </w:rPr>
        <w:t>.</w:t>
      </w:r>
    </w:p>
    <w:p w:rsidR="00D345B8" w:rsidRDefault="00D345B8" w:rsidP="00D345B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Министерство осуществляет свою д</w:t>
      </w:r>
      <w:r w:rsidR="00955A98">
        <w:rPr>
          <w:b w:val="0"/>
        </w:rPr>
        <w:t xml:space="preserve">еятельность во взаимодействии </w:t>
      </w:r>
      <w:r w:rsidR="00955A98" w:rsidRPr="0041682C">
        <w:rPr>
          <w:b w:val="0"/>
        </w:rPr>
        <w:t xml:space="preserve"> федеральными органами государственной власти, органами государственной власти </w:t>
      </w:r>
      <w:r w:rsidR="00955A98">
        <w:rPr>
          <w:b w:val="0"/>
        </w:rPr>
        <w:t>Иркутской области</w:t>
      </w:r>
      <w:r w:rsidR="00955A98" w:rsidRPr="0041682C">
        <w:rPr>
          <w:b w:val="0"/>
        </w:rPr>
        <w:t>, иными государственными органами, органами местного самоуправления, организациями</w:t>
      </w:r>
      <w:r w:rsidR="00955A98">
        <w:rPr>
          <w:b w:val="0"/>
        </w:rPr>
        <w:t xml:space="preserve"> </w:t>
      </w:r>
      <w:r w:rsidR="00955A98" w:rsidRPr="0041682C">
        <w:rPr>
          <w:b w:val="0"/>
        </w:rPr>
        <w:t>общественными объединениями</w:t>
      </w:r>
      <w:r w:rsidR="00955A98">
        <w:rPr>
          <w:b w:val="0"/>
        </w:rPr>
        <w:t xml:space="preserve"> и гражданами</w:t>
      </w:r>
      <w:r>
        <w:rPr>
          <w:b w:val="0"/>
        </w:rPr>
        <w:t>.</w:t>
      </w:r>
    </w:p>
    <w:p w:rsidR="00FC4FB3" w:rsidRPr="00FC4FB3" w:rsidRDefault="00FC4FB3" w:rsidP="00FC4F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C4FB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C4FB3">
        <w:rPr>
          <w:rFonts w:ascii="Times New Roman" w:hAnsi="Times New Roman"/>
          <w:sz w:val="28"/>
          <w:szCs w:val="28"/>
        </w:rPr>
        <w:t xml:space="preserve">Первый заместитель министра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FC4FB3">
        <w:rPr>
          <w:rFonts w:ascii="Times New Roman" w:hAnsi="Times New Roman"/>
          <w:sz w:val="28"/>
          <w:szCs w:val="28"/>
        </w:rPr>
        <w:t>физической культуре, спорту и молодежной политике Иркутской области (далее - первый заместитель министра), заместител</w:t>
      </w:r>
      <w:r>
        <w:rPr>
          <w:rFonts w:ascii="Times New Roman" w:hAnsi="Times New Roman"/>
          <w:sz w:val="28"/>
          <w:szCs w:val="28"/>
        </w:rPr>
        <w:t>и</w:t>
      </w:r>
      <w:r w:rsidRPr="00FC4FB3">
        <w:rPr>
          <w:rFonts w:ascii="Times New Roman" w:hAnsi="Times New Roman"/>
          <w:sz w:val="28"/>
          <w:szCs w:val="28"/>
        </w:rPr>
        <w:t xml:space="preserve"> министра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FC4FB3">
        <w:rPr>
          <w:rFonts w:ascii="Times New Roman" w:hAnsi="Times New Roman"/>
          <w:sz w:val="28"/>
          <w:szCs w:val="28"/>
        </w:rPr>
        <w:t>физической культуре, спорту и молодежной политике Иркутской области Иркутской области (далее - заместител</w:t>
      </w:r>
      <w:r>
        <w:rPr>
          <w:rFonts w:ascii="Times New Roman" w:hAnsi="Times New Roman"/>
          <w:sz w:val="28"/>
          <w:szCs w:val="28"/>
        </w:rPr>
        <w:t>и</w:t>
      </w:r>
      <w:r w:rsidRPr="00FC4FB3">
        <w:rPr>
          <w:rFonts w:ascii="Times New Roman" w:hAnsi="Times New Roman"/>
          <w:sz w:val="28"/>
          <w:szCs w:val="28"/>
        </w:rPr>
        <w:t xml:space="preserve"> министра) в соответствии с утвержденным министром </w:t>
      </w:r>
      <w:r w:rsidRPr="00FC4FB3">
        <w:rPr>
          <w:rFonts w:ascii="Times New Roman" w:hAnsi="Times New Roman"/>
          <w:sz w:val="28"/>
          <w:szCs w:val="28"/>
        </w:rPr>
        <w:lastRenderedPageBreak/>
        <w:t>распределением обязанностей между ними рассматривают конкретные вопросы деятельности министерства, координируют деятельность отделов министерства, обеспечивают исполнение ими нормативных правовых актов министерства, а также выполняют</w:t>
      </w:r>
      <w:proofErr w:type="gramEnd"/>
      <w:r w:rsidR="00DA04A0">
        <w:rPr>
          <w:rFonts w:ascii="Times New Roman" w:hAnsi="Times New Roman"/>
          <w:sz w:val="28"/>
          <w:szCs w:val="28"/>
        </w:rPr>
        <w:t xml:space="preserve"> иные функции в соответствии с П</w:t>
      </w:r>
      <w:r w:rsidRPr="00FC4FB3">
        <w:rPr>
          <w:rFonts w:ascii="Times New Roman" w:hAnsi="Times New Roman"/>
          <w:sz w:val="28"/>
          <w:szCs w:val="28"/>
        </w:rPr>
        <w:t xml:space="preserve">оложением о министерстве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FC4FB3">
        <w:rPr>
          <w:rFonts w:ascii="Times New Roman" w:hAnsi="Times New Roman"/>
          <w:sz w:val="28"/>
          <w:szCs w:val="28"/>
        </w:rPr>
        <w:t xml:space="preserve">физической культуре, спорту и молодежной политике Иркутской области, а также выполняют иные функции в соответствии с </w:t>
      </w:r>
      <w:hyperlink r:id="rId10" w:history="1">
        <w:r w:rsidRPr="00FC4FB3">
          <w:rPr>
            <w:rFonts w:ascii="Times New Roman" w:hAnsi="Times New Roman"/>
            <w:sz w:val="28"/>
            <w:szCs w:val="28"/>
          </w:rPr>
          <w:t>Уставом</w:t>
        </w:r>
      </w:hyperlink>
      <w:r w:rsidRPr="00FC4FB3">
        <w:rPr>
          <w:rFonts w:ascii="Times New Roman" w:hAnsi="Times New Roman"/>
          <w:sz w:val="28"/>
          <w:szCs w:val="28"/>
        </w:rPr>
        <w:t xml:space="preserve"> Иркутской области, законами и иными нормативными правовыми актами Иркутской области.</w:t>
      </w:r>
    </w:p>
    <w:p w:rsidR="00DA04A0" w:rsidRDefault="00DA04A0" w:rsidP="00D83587">
      <w:pPr>
        <w:pStyle w:val="ConsPlusNormal"/>
        <w:ind w:firstLine="726"/>
        <w:jc w:val="both"/>
        <w:outlineLvl w:val="0"/>
        <w:rPr>
          <w:b w:val="0"/>
        </w:rPr>
      </w:pPr>
    </w:p>
    <w:p w:rsidR="00D83587" w:rsidRPr="0041682C" w:rsidRDefault="004029A6" w:rsidP="00D83587">
      <w:pPr>
        <w:pStyle w:val="ConsPlusNormal"/>
        <w:ind w:firstLine="726"/>
        <w:jc w:val="both"/>
        <w:outlineLvl w:val="0"/>
        <w:rPr>
          <w:b w:val="0"/>
        </w:rPr>
      </w:pPr>
      <w:r>
        <w:rPr>
          <w:b w:val="0"/>
        </w:rPr>
        <w:t>Глава</w:t>
      </w:r>
      <w:r w:rsidR="00E151C1">
        <w:rPr>
          <w:b w:val="0"/>
        </w:rPr>
        <w:t xml:space="preserve"> </w:t>
      </w:r>
      <w:r>
        <w:rPr>
          <w:b w:val="0"/>
        </w:rPr>
        <w:t xml:space="preserve">2 </w:t>
      </w:r>
      <w:r w:rsidR="00E151C1">
        <w:rPr>
          <w:b w:val="0"/>
        </w:rPr>
        <w:t xml:space="preserve"> </w:t>
      </w:r>
      <w:r w:rsidR="00E151C1" w:rsidRPr="0041682C">
        <w:rPr>
          <w:b w:val="0"/>
        </w:rPr>
        <w:t>ВЗАИМОДЕЙСТВИ</w:t>
      </w:r>
      <w:r w:rsidR="00E151C1">
        <w:rPr>
          <w:b w:val="0"/>
        </w:rPr>
        <w:t xml:space="preserve">Е </w:t>
      </w:r>
      <w:r w:rsidR="00E151C1" w:rsidRPr="0041682C">
        <w:rPr>
          <w:b w:val="0"/>
        </w:rPr>
        <w:t xml:space="preserve"> МИНИСТЕРСТВА С ФЕДЕРАЛЬНЫМИ ОРГАНАМИ </w:t>
      </w:r>
      <w:r w:rsidR="00E151C1">
        <w:rPr>
          <w:b w:val="0"/>
        </w:rPr>
        <w:t>Г</w:t>
      </w:r>
      <w:r w:rsidR="00E151C1" w:rsidRPr="0041682C">
        <w:rPr>
          <w:b w:val="0"/>
        </w:rPr>
        <w:t>ОСУДАРСТВЕННОЙ</w:t>
      </w:r>
      <w:r w:rsidR="00E151C1">
        <w:rPr>
          <w:b w:val="0"/>
        </w:rPr>
        <w:t xml:space="preserve"> </w:t>
      </w:r>
      <w:r w:rsidR="00E151C1" w:rsidRPr="0041682C">
        <w:rPr>
          <w:b w:val="0"/>
        </w:rPr>
        <w:t xml:space="preserve">ВЛАСТИ, ОРГАНАМИ </w:t>
      </w:r>
      <w:r w:rsidR="00062182">
        <w:rPr>
          <w:b w:val="0"/>
        </w:rPr>
        <w:t xml:space="preserve">ИСПОЛНИТЕЛЬНОЙ </w:t>
      </w:r>
      <w:r w:rsidR="00D83587">
        <w:rPr>
          <w:b w:val="0"/>
        </w:rPr>
        <w:t xml:space="preserve"> ВЛАСТИ </w:t>
      </w:r>
      <w:r w:rsidR="00DA04A0">
        <w:rPr>
          <w:b w:val="0"/>
        </w:rPr>
        <w:t xml:space="preserve">ИРКУТСКОЙ ОБЛАСТИ,   </w:t>
      </w:r>
      <w:r w:rsidR="00E151C1" w:rsidRPr="0041682C">
        <w:rPr>
          <w:b w:val="0"/>
        </w:rPr>
        <w:t>ИНЫМИ ГОСУДАРСТВЕННЫМИ</w:t>
      </w:r>
      <w:r w:rsidR="00E151C1">
        <w:rPr>
          <w:b w:val="0"/>
        </w:rPr>
        <w:t xml:space="preserve"> </w:t>
      </w:r>
      <w:r w:rsidR="00E151C1" w:rsidRPr="0041682C">
        <w:rPr>
          <w:b w:val="0"/>
        </w:rPr>
        <w:t>ОРГАНАМИ</w:t>
      </w:r>
      <w:r w:rsidR="00D83587">
        <w:rPr>
          <w:b w:val="0"/>
        </w:rPr>
        <w:t xml:space="preserve">, </w:t>
      </w:r>
      <w:r w:rsidR="00E151C1" w:rsidRPr="0041682C">
        <w:rPr>
          <w:b w:val="0"/>
        </w:rPr>
        <w:t>ОРГАНАМИ</w:t>
      </w:r>
      <w:r w:rsidR="00E151C1">
        <w:rPr>
          <w:b w:val="0"/>
        </w:rPr>
        <w:t xml:space="preserve"> </w:t>
      </w:r>
      <w:r w:rsidR="00E151C1" w:rsidRPr="0041682C">
        <w:rPr>
          <w:b w:val="0"/>
        </w:rPr>
        <w:t>МЕСТНОГО САМОУПРАВЛЕНИЯ МУНИЦИПАЛЬНЫХ ОБРАЗОВАНИЙ</w:t>
      </w:r>
      <w:r w:rsidR="00E151C1">
        <w:rPr>
          <w:b w:val="0"/>
        </w:rPr>
        <w:t xml:space="preserve"> </w:t>
      </w:r>
      <w:r w:rsidR="00E151C1" w:rsidRPr="0041682C">
        <w:rPr>
          <w:b w:val="0"/>
        </w:rPr>
        <w:t>ИРКУТСКОЙ ОБЛАСТИ</w:t>
      </w:r>
      <w:r w:rsidR="00D83587" w:rsidRPr="00D83587">
        <w:rPr>
          <w:b w:val="0"/>
        </w:rPr>
        <w:t xml:space="preserve"> </w:t>
      </w:r>
      <w:r w:rsidR="00D83587" w:rsidRPr="0041682C">
        <w:rPr>
          <w:b w:val="0"/>
        </w:rPr>
        <w:t>О</w:t>
      </w:r>
      <w:r w:rsidR="000C71FF">
        <w:rPr>
          <w:b w:val="0"/>
        </w:rPr>
        <w:t>РГАНИЗАЦИЯМИ</w:t>
      </w:r>
      <w:r w:rsidR="00E127CC">
        <w:rPr>
          <w:b w:val="0"/>
        </w:rPr>
        <w:t>,</w:t>
      </w:r>
      <w:r w:rsidR="00D83587" w:rsidRPr="0041682C">
        <w:rPr>
          <w:b w:val="0"/>
        </w:rPr>
        <w:t xml:space="preserve"> ОБЩЕСТВЕННЫМИ</w:t>
      </w:r>
      <w:r w:rsidR="00D83587">
        <w:rPr>
          <w:b w:val="0"/>
        </w:rPr>
        <w:t xml:space="preserve"> </w:t>
      </w:r>
      <w:r w:rsidR="000C71FF">
        <w:rPr>
          <w:b w:val="0"/>
        </w:rPr>
        <w:t>ОБЪЕДИНЕНИЯМИ</w:t>
      </w:r>
      <w:r w:rsidR="00E127CC">
        <w:rPr>
          <w:b w:val="0"/>
        </w:rPr>
        <w:t xml:space="preserve"> И ГРАЖДАНАМИ</w:t>
      </w:r>
      <w:r w:rsidR="000C71FF">
        <w:rPr>
          <w:b w:val="0"/>
        </w:rPr>
        <w:t>.</w:t>
      </w:r>
    </w:p>
    <w:p w:rsidR="004029A6" w:rsidRDefault="004029A6" w:rsidP="00BB05E6">
      <w:pPr>
        <w:pStyle w:val="ConsPlusNormal"/>
        <w:ind w:firstLine="540"/>
        <w:jc w:val="both"/>
        <w:rPr>
          <w:b w:val="0"/>
        </w:rPr>
      </w:pPr>
    </w:p>
    <w:p w:rsidR="00BB05E6" w:rsidRPr="0041682C" w:rsidRDefault="00DA04A0" w:rsidP="00BB05E6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4</w:t>
      </w:r>
      <w:r w:rsidR="00BB05E6" w:rsidRPr="0041682C">
        <w:rPr>
          <w:b w:val="0"/>
        </w:rPr>
        <w:t xml:space="preserve">. От имени </w:t>
      </w:r>
      <w:r w:rsidR="00D55B88">
        <w:rPr>
          <w:b w:val="0"/>
        </w:rPr>
        <w:t>м</w:t>
      </w:r>
      <w:r w:rsidR="00BB05E6" w:rsidRPr="0041682C">
        <w:rPr>
          <w:b w:val="0"/>
        </w:rPr>
        <w:t xml:space="preserve">инистерства взаимодействие с федеральными органами государственной власти, органами государственной власти </w:t>
      </w:r>
      <w:r>
        <w:rPr>
          <w:b w:val="0"/>
        </w:rPr>
        <w:t>Иркутской области</w:t>
      </w:r>
      <w:r w:rsidR="00BB05E6" w:rsidRPr="0041682C">
        <w:rPr>
          <w:b w:val="0"/>
        </w:rPr>
        <w:t>, иными государственными органами, органами местного самоуправления муниципальных образований И</w:t>
      </w:r>
      <w:r>
        <w:rPr>
          <w:b w:val="0"/>
        </w:rPr>
        <w:t>р</w:t>
      </w:r>
      <w:r w:rsidR="00E127CC">
        <w:rPr>
          <w:b w:val="0"/>
        </w:rPr>
        <w:t xml:space="preserve">кутской области, организациями, </w:t>
      </w:r>
      <w:r w:rsidR="00BB05E6" w:rsidRPr="0041682C">
        <w:rPr>
          <w:b w:val="0"/>
        </w:rPr>
        <w:t>общественными объединениями</w:t>
      </w:r>
      <w:r w:rsidR="00E127CC">
        <w:rPr>
          <w:b w:val="0"/>
        </w:rPr>
        <w:t xml:space="preserve"> и гражданами</w:t>
      </w:r>
      <w:r w:rsidR="00BB05E6" w:rsidRPr="0041682C">
        <w:rPr>
          <w:b w:val="0"/>
        </w:rPr>
        <w:t xml:space="preserve"> осуществляет </w:t>
      </w:r>
      <w:r w:rsidR="00FC4FB3">
        <w:rPr>
          <w:b w:val="0"/>
        </w:rPr>
        <w:t>м</w:t>
      </w:r>
      <w:r w:rsidR="00BB05E6" w:rsidRPr="0041682C">
        <w:rPr>
          <w:b w:val="0"/>
        </w:rPr>
        <w:t>инистр.</w:t>
      </w:r>
    </w:p>
    <w:p w:rsidR="00BB05E6" w:rsidRPr="0041682C" w:rsidRDefault="00DA04A0" w:rsidP="00BB05E6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5</w:t>
      </w:r>
      <w:r w:rsidR="00BB05E6" w:rsidRPr="0041682C">
        <w:rPr>
          <w:b w:val="0"/>
        </w:rPr>
        <w:t xml:space="preserve">. Первый заместитель </w:t>
      </w:r>
      <w:r w:rsidR="00FC4FB3">
        <w:rPr>
          <w:b w:val="0"/>
        </w:rPr>
        <w:t>м</w:t>
      </w:r>
      <w:r w:rsidR="00BB05E6" w:rsidRPr="0041682C">
        <w:rPr>
          <w:b w:val="0"/>
        </w:rPr>
        <w:t>инистра, заместител</w:t>
      </w:r>
      <w:r w:rsidR="00BA6BED">
        <w:rPr>
          <w:b w:val="0"/>
        </w:rPr>
        <w:t>и</w:t>
      </w:r>
      <w:r w:rsidR="00BB05E6" w:rsidRPr="0041682C">
        <w:rPr>
          <w:b w:val="0"/>
        </w:rPr>
        <w:t xml:space="preserve"> </w:t>
      </w:r>
      <w:r w:rsidR="00FC4FB3">
        <w:rPr>
          <w:b w:val="0"/>
        </w:rPr>
        <w:t>м</w:t>
      </w:r>
      <w:r w:rsidR="00BB05E6" w:rsidRPr="0041682C">
        <w:rPr>
          <w:b w:val="0"/>
        </w:rPr>
        <w:t xml:space="preserve">инистра вправе осуществлять от имени </w:t>
      </w:r>
      <w:r w:rsidR="00FC4FB3">
        <w:rPr>
          <w:b w:val="0"/>
        </w:rPr>
        <w:t>м</w:t>
      </w:r>
      <w:r w:rsidR="00BB05E6" w:rsidRPr="0041682C">
        <w:rPr>
          <w:b w:val="0"/>
        </w:rPr>
        <w:t xml:space="preserve">инистерства взаимодействие с федеральными органами государственной власти, органами государственной власти </w:t>
      </w:r>
      <w:r>
        <w:rPr>
          <w:b w:val="0"/>
        </w:rPr>
        <w:t>Иркутской области</w:t>
      </w:r>
      <w:r w:rsidR="00BB05E6" w:rsidRPr="0041682C">
        <w:rPr>
          <w:b w:val="0"/>
        </w:rPr>
        <w:t>, иными государственными органами, органами местного самоуправления муниципальных образований Иркутской области, организациями</w:t>
      </w:r>
      <w:r>
        <w:rPr>
          <w:b w:val="0"/>
        </w:rPr>
        <w:t xml:space="preserve"> и</w:t>
      </w:r>
      <w:r w:rsidR="00BB05E6" w:rsidRPr="0041682C">
        <w:rPr>
          <w:b w:val="0"/>
        </w:rPr>
        <w:t xml:space="preserve"> общественными объединениями на основании правовых актов Иркутской области, уполномочивающих указанных сотрудников </w:t>
      </w:r>
      <w:r w:rsidR="00FC4FB3">
        <w:rPr>
          <w:b w:val="0"/>
        </w:rPr>
        <w:t>м</w:t>
      </w:r>
      <w:r w:rsidR="00BB05E6" w:rsidRPr="0041682C">
        <w:rPr>
          <w:b w:val="0"/>
        </w:rPr>
        <w:t>инистерства на совершение юридически значимых действий.</w:t>
      </w:r>
    </w:p>
    <w:p w:rsidR="00BB05E6" w:rsidRPr="0041682C" w:rsidRDefault="00DA04A0" w:rsidP="00BB05E6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6</w:t>
      </w:r>
      <w:r w:rsidR="00B272A9">
        <w:rPr>
          <w:b w:val="0"/>
        </w:rPr>
        <w:t xml:space="preserve">. </w:t>
      </w:r>
      <w:proofErr w:type="gramStart"/>
      <w:r w:rsidR="00BB05E6" w:rsidRPr="0041682C">
        <w:rPr>
          <w:b w:val="0"/>
        </w:rPr>
        <w:t xml:space="preserve">Осуществление первым заместителем </w:t>
      </w:r>
      <w:r w:rsidR="00FC4FB3">
        <w:rPr>
          <w:b w:val="0"/>
        </w:rPr>
        <w:t>м</w:t>
      </w:r>
      <w:r w:rsidR="00BB05E6" w:rsidRPr="0041682C">
        <w:rPr>
          <w:b w:val="0"/>
        </w:rPr>
        <w:t>инистра, заместител</w:t>
      </w:r>
      <w:r w:rsidR="00BA6BED">
        <w:rPr>
          <w:b w:val="0"/>
        </w:rPr>
        <w:t>ями</w:t>
      </w:r>
      <w:r w:rsidR="00BB05E6" w:rsidRPr="0041682C">
        <w:rPr>
          <w:b w:val="0"/>
        </w:rPr>
        <w:t xml:space="preserve"> </w:t>
      </w:r>
      <w:r w:rsidR="00FC4FB3">
        <w:rPr>
          <w:b w:val="0"/>
        </w:rPr>
        <w:t>м</w:t>
      </w:r>
      <w:r w:rsidR="00BB05E6" w:rsidRPr="0041682C">
        <w:rPr>
          <w:b w:val="0"/>
        </w:rPr>
        <w:t xml:space="preserve">инистра взаимодействия с федеральными органами государственной власти, органами государственной власти </w:t>
      </w:r>
      <w:r>
        <w:rPr>
          <w:b w:val="0"/>
        </w:rPr>
        <w:t>Иркутской области</w:t>
      </w:r>
      <w:r w:rsidR="00BB05E6" w:rsidRPr="0041682C">
        <w:rPr>
          <w:b w:val="0"/>
        </w:rPr>
        <w:t>, иными государственными органами, органами местного самоуправления муниципальных образований Иркутской области, организациями</w:t>
      </w:r>
      <w:r>
        <w:rPr>
          <w:b w:val="0"/>
        </w:rPr>
        <w:t xml:space="preserve"> и </w:t>
      </w:r>
      <w:r w:rsidR="00BB05E6" w:rsidRPr="0041682C">
        <w:rPr>
          <w:b w:val="0"/>
        </w:rPr>
        <w:t xml:space="preserve"> общественными объединениями  на основании устных поручений </w:t>
      </w:r>
      <w:r>
        <w:rPr>
          <w:b w:val="0"/>
        </w:rPr>
        <w:t>м</w:t>
      </w:r>
      <w:r w:rsidR="00BB05E6" w:rsidRPr="0041682C">
        <w:rPr>
          <w:b w:val="0"/>
        </w:rPr>
        <w:t xml:space="preserve">инистра не может быть связано с совершением юридически значимых действий от имени </w:t>
      </w:r>
      <w:r w:rsidR="00FC4FB3">
        <w:rPr>
          <w:b w:val="0"/>
        </w:rPr>
        <w:t>м</w:t>
      </w:r>
      <w:r w:rsidR="00BB05E6" w:rsidRPr="0041682C">
        <w:rPr>
          <w:b w:val="0"/>
        </w:rPr>
        <w:t>инистерства, если иное не установлено законодательством.</w:t>
      </w:r>
      <w:proofErr w:type="gramEnd"/>
    </w:p>
    <w:p w:rsidR="00D34753" w:rsidRPr="00D34753" w:rsidRDefault="00DA04A0" w:rsidP="00D347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34753" w:rsidRPr="00D347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51C1">
        <w:rPr>
          <w:rFonts w:ascii="Times New Roman" w:hAnsi="Times New Roman"/>
          <w:sz w:val="28"/>
          <w:szCs w:val="28"/>
        </w:rPr>
        <w:t>В</w:t>
      </w:r>
      <w:r w:rsidR="00D34753" w:rsidRPr="00D34753">
        <w:rPr>
          <w:rFonts w:ascii="Times New Roman" w:hAnsi="Times New Roman"/>
          <w:sz w:val="28"/>
          <w:szCs w:val="28"/>
        </w:rPr>
        <w:t xml:space="preserve"> целях привлечения представителей федеральных государственных органов, органов местного самоуправления муниципальных образований Иркутской области и иных лиц к предварительному рассмотрению вопросов, отнесенных к полномочиям министерства, и подготовки по ним предложений, имеющих рекомендательный характер</w:t>
      </w:r>
      <w:r w:rsidR="00E151C1">
        <w:rPr>
          <w:rFonts w:ascii="Times New Roman" w:hAnsi="Times New Roman"/>
          <w:sz w:val="28"/>
          <w:szCs w:val="28"/>
        </w:rPr>
        <w:t>,</w:t>
      </w:r>
      <w:r w:rsidR="00E151C1" w:rsidRPr="00E151C1">
        <w:rPr>
          <w:rFonts w:ascii="Times New Roman" w:hAnsi="Times New Roman"/>
          <w:sz w:val="28"/>
          <w:szCs w:val="28"/>
        </w:rPr>
        <w:t xml:space="preserve"> </w:t>
      </w:r>
      <w:r w:rsidR="00B272A9" w:rsidRPr="00D34753">
        <w:rPr>
          <w:rFonts w:ascii="Times New Roman" w:hAnsi="Times New Roman"/>
          <w:sz w:val="28"/>
          <w:szCs w:val="28"/>
        </w:rPr>
        <w:t xml:space="preserve">при министерстве </w:t>
      </w:r>
      <w:r w:rsidR="00E151C1" w:rsidRPr="00D34753">
        <w:rPr>
          <w:rFonts w:ascii="Times New Roman" w:hAnsi="Times New Roman"/>
          <w:sz w:val="28"/>
          <w:szCs w:val="28"/>
        </w:rPr>
        <w:t>образуются</w:t>
      </w:r>
      <w:r w:rsidR="00E151C1" w:rsidRPr="00E151C1">
        <w:rPr>
          <w:rFonts w:ascii="Times New Roman" w:hAnsi="Times New Roman"/>
          <w:sz w:val="28"/>
          <w:szCs w:val="28"/>
        </w:rPr>
        <w:t xml:space="preserve"> </w:t>
      </w:r>
      <w:r w:rsidR="00E151C1">
        <w:rPr>
          <w:rFonts w:ascii="Times New Roman" w:hAnsi="Times New Roman"/>
          <w:sz w:val="28"/>
          <w:szCs w:val="28"/>
        </w:rPr>
        <w:t>с</w:t>
      </w:r>
      <w:r w:rsidR="00E151C1" w:rsidRPr="00D34753">
        <w:rPr>
          <w:rFonts w:ascii="Times New Roman" w:hAnsi="Times New Roman"/>
          <w:sz w:val="28"/>
          <w:szCs w:val="28"/>
        </w:rPr>
        <w:t>овещательные органы</w:t>
      </w:r>
      <w:r w:rsidR="00B4761D">
        <w:rPr>
          <w:rFonts w:ascii="Times New Roman" w:hAnsi="Times New Roman"/>
          <w:sz w:val="28"/>
          <w:szCs w:val="28"/>
        </w:rPr>
        <w:t>.</w:t>
      </w:r>
      <w:r w:rsidR="00E151C1" w:rsidRPr="00D3475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34753" w:rsidRPr="00D34753" w:rsidRDefault="00D34753" w:rsidP="00D347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34753">
        <w:rPr>
          <w:rFonts w:ascii="Times New Roman" w:hAnsi="Times New Roman"/>
          <w:sz w:val="28"/>
          <w:szCs w:val="28"/>
        </w:rPr>
        <w:lastRenderedPageBreak/>
        <w:t xml:space="preserve">Совещательные органы при министерстве именуются коллегиями, рабочими </w:t>
      </w:r>
      <w:r w:rsidR="00DA04A0">
        <w:rPr>
          <w:rFonts w:ascii="Times New Roman" w:hAnsi="Times New Roman"/>
          <w:sz w:val="28"/>
          <w:szCs w:val="28"/>
        </w:rPr>
        <w:t>группами</w:t>
      </w:r>
      <w:r w:rsidRPr="00D34753">
        <w:rPr>
          <w:rFonts w:ascii="Times New Roman" w:hAnsi="Times New Roman"/>
          <w:sz w:val="28"/>
          <w:szCs w:val="28"/>
        </w:rPr>
        <w:t>.</w:t>
      </w:r>
    </w:p>
    <w:p w:rsidR="00D34753" w:rsidRPr="00D34753" w:rsidRDefault="00D34753" w:rsidP="00D347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34753">
        <w:rPr>
          <w:rFonts w:ascii="Times New Roman" w:hAnsi="Times New Roman"/>
          <w:sz w:val="28"/>
          <w:szCs w:val="28"/>
        </w:rPr>
        <w:t>Во исполнение федерального нормативного правового акта может быть создан совещательный орган при министерстве с другим наименованием.</w:t>
      </w:r>
    </w:p>
    <w:p w:rsidR="00D34753" w:rsidRPr="00D34753" w:rsidRDefault="00DA04A0" w:rsidP="00D347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34753" w:rsidRPr="00D347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272A9">
        <w:rPr>
          <w:rFonts w:ascii="Times New Roman" w:hAnsi="Times New Roman"/>
          <w:sz w:val="28"/>
          <w:szCs w:val="28"/>
        </w:rPr>
        <w:t>В</w:t>
      </w:r>
      <w:r w:rsidR="00D34753" w:rsidRPr="00D34753">
        <w:rPr>
          <w:rFonts w:ascii="Times New Roman" w:hAnsi="Times New Roman"/>
          <w:sz w:val="28"/>
          <w:szCs w:val="28"/>
        </w:rPr>
        <w:t xml:space="preserve"> целях обеспечения взаимодействия министерства с государственными органами исполнительной власти, органами местного самоуправления муниципальных образований Иркутской области, общественными объединениями, средствами массовой информации, иными орган</w:t>
      </w:r>
      <w:r w:rsidR="00B272A9">
        <w:rPr>
          <w:rFonts w:ascii="Times New Roman" w:hAnsi="Times New Roman"/>
          <w:sz w:val="28"/>
          <w:szCs w:val="28"/>
        </w:rPr>
        <w:t>ами, организациями и гражданами,</w:t>
      </w:r>
      <w:r w:rsidR="00B272A9" w:rsidRPr="00B272A9">
        <w:rPr>
          <w:rFonts w:ascii="Times New Roman" w:hAnsi="Times New Roman"/>
          <w:sz w:val="28"/>
          <w:szCs w:val="28"/>
        </w:rPr>
        <w:t xml:space="preserve"> </w:t>
      </w:r>
      <w:r w:rsidR="00B272A9" w:rsidRPr="00D34753">
        <w:rPr>
          <w:rFonts w:ascii="Times New Roman" w:hAnsi="Times New Roman"/>
          <w:sz w:val="28"/>
          <w:szCs w:val="28"/>
        </w:rPr>
        <w:t>при министерстве образуются</w:t>
      </w:r>
      <w:r w:rsidR="00B272A9" w:rsidRPr="00B272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B272A9" w:rsidRPr="00D34753">
        <w:rPr>
          <w:rFonts w:ascii="Times New Roman" w:hAnsi="Times New Roman"/>
          <w:sz w:val="28"/>
          <w:szCs w:val="28"/>
        </w:rPr>
        <w:t>оординационные органы</w:t>
      </w:r>
      <w:r w:rsidR="00B4761D">
        <w:rPr>
          <w:rFonts w:ascii="Times New Roman" w:hAnsi="Times New Roman"/>
          <w:sz w:val="28"/>
          <w:szCs w:val="28"/>
        </w:rPr>
        <w:t>.</w:t>
      </w:r>
      <w:r w:rsidR="00B272A9" w:rsidRPr="00D3475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34753" w:rsidRPr="00D34753" w:rsidRDefault="00DA04A0" w:rsidP="00D347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34753" w:rsidRPr="00D34753">
        <w:rPr>
          <w:rFonts w:ascii="Times New Roman" w:hAnsi="Times New Roman"/>
          <w:sz w:val="28"/>
          <w:szCs w:val="28"/>
        </w:rPr>
        <w:t>оординационные органы при министерстве могут также осуществлять функции совещательных органов</w:t>
      </w:r>
      <w:r>
        <w:rPr>
          <w:rFonts w:ascii="Times New Roman" w:hAnsi="Times New Roman"/>
          <w:sz w:val="28"/>
          <w:szCs w:val="28"/>
        </w:rPr>
        <w:t>.</w:t>
      </w:r>
    </w:p>
    <w:p w:rsidR="00D34753" w:rsidRPr="00D34753" w:rsidRDefault="00D34753" w:rsidP="00D347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34753">
        <w:rPr>
          <w:rFonts w:ascii="Times New Roman" w:hAnsi="Times New Roman"/>
          <w:sz w:val="28"/>
          <w:szCs w:val="28"/>
        </w:rPr>
        <w:t>Координационные органы при министерстве именуются комиссиями, рабочими группами, организационными комитетами.</w:t>
      </w:r>
    </w:p>
    <w:p w:rsidR="00D34753" w:rsidRPr="00D34753" w:rsidRDefault="00D34753" w:rsidP="00D347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34753">
        <w:rPr>
          <w:rFonts w:ascii="Times New Roman" w:hAnsi="Times New Roman"/>
          <w:sz w:val="28"/>
          <w:szCs w:val="28"/>
        </w:rPr>
        <w:t>Комиссии образуются для обеспечения действий министерства, согласованных действий заинтересованных органов в решении определенных задач.</w:t>
      </w:r>
    </w:p>
    <w:p w:rsidR="00D34753" w:rsidRPr="00D34753" w:rsidRDefault="00D34753" w:rsidP="00D347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34753">
        <w:rPr>
          <w:rFonts w:ascii="Times New Roman" w:hAnsi="Times New Roman"/>
          <w:sz w:val="28"/>
          <w:szCs w:val="28"/>
        </w:rPr>
        <w:t xml:space="preserve">Организационные комитеты образуются для проведения мероприятий </w:t>
      </w:r>
      <w:r w:rsidR="00CA1F93">
        <w:rPr>
          <w:rFonts w:ascii="Times New Roman" w:hAnsi="Times New Roman"/>
          <w:sz w:val="28"/>
          <w:szCs w:val="28"/>
        </w:rPr>
        <w:t>регионального, межрегионального, всероссийского, международного</w:t>
      </w:r>
      <w:r w:rsidRPr="00D34753">
        <w:rPr>
          <w:rFonts w:ascii="Times New Roman" w:hAnsi="Times New Roman"/>
          <w:sz w:val="28"/>
          <w:szCs w:val="28"/>
        </w:rPr>
        <w:t xml:space="preserve"> значения в установленные сроки.</w:t>
      </w:r>
    </w:p>
    <w:p w:rsidR="00D34753" w:rsidRPr="00D34753" w:rsidRDefault="00D34753" w:rsidP="00D347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34753">
        <w:rPr>
          <w:rFonts w:ascii="Times New Roman" w:hAnsi="Times New Roman"/>
          <w:sz w:val="28"/>
          <w:szCs w:val="28"/>
        </w:rPr>
        <w:t>Во исполнение федерального нормативного правового акта может быть создан координационный орган при министерстве с другим наименованием.</w:t>
      </w:r>
    </w:p>
    <w:p w:rsidR="000C71FF" w:rsidRDefault="00DA04A0" w:rsidP="00D347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34753" w:rsidRPr="00D34753">
        <w:rPr>
          <w:rFonts w:ascii="Times New Roman" w:hAnsi="Times New Roman"/>
          <w:sz w:val="28"/>
          <w:szCs w:val="28"/>
        </w:rPr>
        <w:t xml:space="preserve">. Совещательные и координационные органы при министерстве образуются в случаях, предусмотренных федеральными законами, указами Президента Российской Федерации, постановлениями Правительства Российской Федерации, законами Иркутской области, указами и </w:t>
      </w:r>
      <w:r w:rsidR="00CA1F93">
        <w:rPr>
          <w:rFonts w:ascii="Times New Roman" w:hAnsi="Times New Roman"/>
          <w:sz w:val="28"/>
          <w:szCs w:val="28"/>
        </w:rPr>
        <w:t>распоряжениями Губернатора Иркутской области.</w:t>
      </w:r>
    </w:p>
    <w:p w:rsidR="00D34753" w:rsidRPr="00D34753" w:rsidRDefault="00496C17" w:rsidP="00D347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34753" w:rsidRPr="00D34753">
        <w:rPr>
          <w:rFonts w:ascii="Times New Roman" w:hAnsi="Times New Roman"/>
          <w:sz w:val="28"/>
          <w:szCs w:val="28"/>
        </w:rPr>
        <w:t>. Совещательные и координационные органы при министерстве образуются приказами министерства. Приказом министерства об образовании совещательного или координационного органа при министерстве определяются также:</w:t>
      </w:r>
    </w:p>
    <w:p w:rsidR="00D34753" w:rsidRPr="00D34753" w:rsidRDefault="00D34753" w:rsidP="00D347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34753">
        <w:rPr>
          <w:rFonts w:ascii="Times New Roman" w:hAnsi="Times New Roman"/>
          <w:sz w:val="28"/>
          <w:szCs w:val="28"/>
        </w:rPr>
        <w:t>а) цель (цели) образования совещательного или координационного органа при министерстве;</w:t>
      </w:r>
    </w:p>
    <w:p w:rsidR="00D34753" w:rsidRPr="00D34753" w:rsidRDefault="00D34753" w:rsidP="00D347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34753">
        <w:rPr>
          <w:rFonts w:ascii="Times New Roman" w:hAnsi="Times New Roman"/>
          <w:sz w:val="28"/>
          <w:szCs w:val="28"/>
        </w:rPr>
        <w:t>б) задача (задачи) и (или) функции совещательного или координационного органа при министерстве;</w:t>
      </w:r>
    </w:p>
    <w:p w:rsidR="00D34753" w:rsidRPr="00D34753" w:rsidRDefault="00D34753" w:rsidP="00D347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34753">
        <w:rPr>
          <w:rFonts w:ascii="Times New Roman" w:hAnsi="Times New Roman"/>
          <w:sz w:val="28"/>
          <w:szCs w:val="28"/>
        </w:rPr>
        <w:t>в) порядок планирования и проведения заседаний совещательного или координационного органа при министерстве;</w:t>
      </w:r>
    </w:p>
    <w:p w:rsidR="00D34753" w:rsidRPr="00D34753" w:rsidRDefault="00D34753" w:rsidP="00D347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34753">
        <w:rPr>
          <w:rFonts w:ascii="Times New Roman" w:hAnsi="Times New Roman"/>
          <w:sz w:val="28"/>
          <w:szCs w:val="28"/>
        </w:rPr>
        <w:t>г) порядок принятия решений совещательным или координационным органом при министерстве;</w:t>
      </w:r>
    </w:p>
    <w:p w:rsidR="00D34753" w:rsidRPr="00D34753" w:rsidRDefault="00D34753" w:rsidP="00D347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4753">
        <w:rPr>
          <w:rFonts w:ascii="Times New Roman" w:hAnsi="Times New Roman"/>
          <w:sz w:val="28"/>
          <w:szCs w:val="28"/>
        </w:rPr>
        <w:t>д</w:t>
      </w:r>
      <w:proofErr w:type="spellEnd"/>
      <w:r w:rsidRPr="00D34753">
        <w:rPr>
          <w:rFonts w:ascii="Times New Roman" w:hAnsi="Times New Roman"/>
          <w:sz w:val="28"/>
          <w:szCs w:val="28"/>
        </w:rPr>
        <w:t>) порядок доведения решений координационных органов при министерстве до органов, обеспечивающих реализацию указанных решений;</w:t>
      </w:r>
    </w:p>
    <w:p w:rsidR="00D34753" w:rsidRPr="00D34753" w:rsidRDefault="00D34753" w:rsidP="00D347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34753">
        <w:rPr>
          <w:rFonts w:ascii="Times New Roman" w:hAnsi="Times New Roman"/>
          <w:sz w:val="28"/>
          <w:szCs w:val="28"/>
        </w:rPr>
        <w:t>е) форма представления министерству предложений совещательных органов при министерстве;</w:t>
      </w:r>
    </w:p>
    <w:p w:rsidR="00D34753" w:rsidRPr="00D34753" w:rsidRDefault="00D34753" w:rsidP="00D347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34753">
        <w:rPr>
          <w:rFonts w:ascii="Times New Roman" w:hAnsi="Times New Roman"/>
          <w:sz w:val="28"/>
          <w:szCs w:val="28"/>
        </w:rPr>
        <w:lastRenderedPageBreak/>
        <w:t>ж) полномочия председателя, первых заместителей председателя, заместителей председателя, секретаря, иных членов совещательного или координационного органа при министерстве;</w:t>
      </w:r>
    </w:p>
    <w:p w:rsidR="00D34753" w:rsidRPr="00D34753" w:rsidRDefault="00D34753" w:rsidP="00D347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4753">
        <w:rPr>
          <w:rFonts w:ascii="Times New Roman" w:hAnsi="Times New Roman"/>
          <w:sz w:val="28"/>
          <w:szCs w:val="28"/>
        </w:rPr>
        <w:t>з</w:t>
      </w:r>
      <w:proofErr w:type="spellEnd"/>
      <w:r w:rsidRPr="00D34753">
        <w:rPr>
          <w:rFonts w:ascii="Times New Roman" w:hAnsi="Times New Roman"/>
          <w:sz w:val="28"/>
          <w:szCs w:val="28"/>
        </w:rPr>
        <w:t>) определение отдела министерства, осуществляющего организационно-техническое обеспечение деятельности совещательного или координационного органа при министерстве;</w:t>
      </w:r>
    </w:p>
    <w:p w:rsidR="00D34753" w:rsidRPr="00D34753" w:rsidRDefault="00D34753" w:rsidP="00D347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34753">
        <w:rPr>
          <w:rFonts w:ascii="Times New Roman" w:hAnsi="Times New Roman"/>
          <w:sz w:val="28"/>
          <w:szCs w:val="28"/>
        </w:rPr>
        <w:t>и) порядок представления министру докладов о результатах деятельности совещательного или координационного органа при министерстве;</w:t>
      </w:r>
    </w:p>
    <w:p w:rsidR="00D34753" w:rsidRPr="00D34753" w:rsidRDefault="00D34753" w:rsidP="00D347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34753">
        <w:rPr>
          <w:rFonts w:ascii="Times New Roman" w:hAnsi="Times New Roman"/>
          <w:sz w:val="28"/>
          <w:szCs w:val="28"/>
        </w:rPr>
        <w:t>к) другие положения, обеспечивающие достижение цели (целей) образования совещательного или координационного органа при министерстве (при необходимости).</w:t>
      </w:r>
    </w:p>
    <w:p w:rsidR="00D34753" w:rsidRPr="00D34753" w:rsidRDefault="00D34753" w:rsidP="00D347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34753">
        <w:rPr>
          <w:rFonts w:ascii="Times New Roman" w:hAnsi="Times New Roman"/>
          <w:sz w:val="28"/>
          <w:szCs w:val="28"/>
        </w:rPr>
        <w:t>Приказом министерства об образовании совещательного или координационного органа при министерстве может быть определен срок полномочий совещательного или координационного органа при министерстве.</w:t>
      </w:r>
    </w:p>
    <w:p w:rsidR="00D34753" w:rsidRPr="00D34753" w:rsidRDefault="00496C17" w:rsidP="00D347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D34753" w:rsidRPr="00D34753">
        <w:rPr>
          <w:rFonts w:ascii="Times New Roman" w:hAnsi="Times New Roman"/>
          <w:sz w:val="28"/>
          <w:szCs w:val="28"/>
        </w:rPr>
        <w:t>. Для образования совещательного или координационного органа при министерстве отдел министерства, принимающий на себя организационно-техническое обеспечение деятельности совещательного или координационного органа при министерстве, разрабатывает проект приказа об образовании совещательного или координационного органа при министерстве и обеспечивает его согласование.</w:t>
      </w:r>
    </w:p>
    <w:p w:rsidR="00D34753" w:rsidRPr="00D34753" w:rsidRDefault="00D34753" w:rsidP="00D347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34753">
        <w:rPr>
          <w:rFonts w:ascii="Times New Roman" w:hAnsi="Times New Roman"/>
          <w:sz w:val="28"/>
          <w:szCs w:val="28"/>
        </w:rPr>
        <w:t>Образование совещательного или координационного органа при министерстве допускается при отсутствии дублирования задач, функций вновь образуемых совещательных и координационных органов при министерстве и действующих совещательных и координационных органов при министерстве.</w:t>
      </w:r>
    </w:p>
    <w:p w:rsidR="00D34753" w:rsidRPr="00D34753" w:rsidRDefault="00496C17" w:rsidP="00D347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34753" w:rsidRPr="00D34753">
        <w:rPr>
          <w:rFonts w:ascii="Times New Roman" w:hAnsi="Times New Roman"/>
          <w:sz w:val="28"/>
          <w:szCs w:val="28"/>
        </w:rPr>
        <w:t>. Составы совещательных и координационных органов при министерстве устанавливаются распоряжениями министерства.</w:t>
      </w:r>
    </w:p>
    <w:p w:rsidR="00D34753" w:rsidRPr="00D34753" w:rsidRDefault="00D34753" w:rsidP="00D347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34753">
        <w:rPr>
          <w:rFonts w:ascii="Times New Roman" w:hAnsi="Times New Roman"/>
          <w:sz w:val="28"/>
          <w:szCs w:val="28"/>
        </w:rPr>
        <w:t>Составы совещательных и координационных органов при министерстве могут устанавливаться по должностям и (или) поименно.</w:t>
      </w:r>
    </w:p>
    <w:p w:rsidR="00D34753" w:rsidRPr="00D34753" w:rsidRDefault="00D34753" w:rsidP="00D347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34753">
        <w:rPr>
          <w:rFonts w:ascii="Times New Roman" w:hAnsi="Times New Roman"/>
          <w:sz w:val="28"/>
          <w:szCs w:val="28"/>
        </w:rPr>
        <w:t>Включение в состав совещательных и координационных органов при министерстве представителей органов исполнительной власти, органов местного самоуправления муниципальных образований Иркутской области, общественных объединений, средств массовой информации, иных органов, организаций и граждан допускается только по согласованию с соответствующими органами и гражданами.</w:t>
      </w:r>
    </w:p>
    <w:p w:rsidR="00D34753" w:rsidRPr="00D34753" w:rsidRDefault="00D34753" w:rsidP="00D347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34753">
        <w:rPr>
          <w:rFonts w:ascii="Times New Roman" w:hAnsi="Times New Roman"/>
          <w:sz w:val="28"/>
          <w:szCs w:val="28"/>
        </w:rPr>
        <w:t>Согласие должно быть выражено в форме согласования проекта правового акта министерства об образовании совещательного или координационного органа при министерстве или путем направления письма в министерство.</w:t>
      </w:r>
    </w:p>
    <w:p w:rsidR="00D34753" w:rsidRPr="00D34753" w:rsidRDefault="00D34753" w:rsidP="00D347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34753">
        <w:rPr>
          <w:rFonts w:ascii="Times New Roman" w:hAnsi="Times New Roman"/>
          <w:sz w:val="28"/>
          <w:szCs w:val="28"/>
        </w:rPr>
        <w:t>В состав совещательного или координационного органа при министерстве входят председатель совещательного или координационного органа, секретарь совещательного или координационного органа, иные члены совещательного или координационного органа.</w:t>
      </w:r>
    </w:p>
    <w:p w:rsidR="00D34753" w:rsidRPr="00D34753" w:rsidRDefault="00D34753" w:rsidP="00D347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34753">
        <w:rPr>
          <w:rFonts w:ascii="Times New Roman" w:hAnsi="Times New Roman"/>
          <w:sz w:val="28"/>
          <w:szCs w:val="28"/>
        </w:rPr>
        <w:lastRenderedPageBreak/>
        <w:t>Возможно также включение в состав совещательного или координационного органа при министерстве первых заместителей председателя и заместителей председателя совещательного или координационного органа.</w:t>
      </w:r>
    </w:p>
    <w:p w:rsidR="00D34753" w:rsidRPr="00D34753" w:rsidRDefault="00D34753" w:rsidP="00D347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34753">
        <w:rPr>
          <w:rFonts w:ascii="Times New Roman" w:hAnsi="Times New Roman"/>
          <w:sz w:val="28"/>
          <w:szCs w:val="28"/>
        </w:rPr>
        <w:t>Совещательные и координационные органы при министерстве могут возглавляться министром, первым за</w:t>
      </w:r>
      <w:r w:rsidR="00B272A9">
        <w:rPr>
          <w:rFonts w:ascii="Times New Roman" w:hAnsi="Times New Roman"/>
          <w:sz w:val="28"/>
          <w:szCs w:val="28"/>
        </w:rPr>
        <w:t>местителем министра, заместителями</w:t>
      </w:r>
      <w:r w:rsidRPr="00D34753">
        <w:rPr>
          <w:rFonts w:ascii="Times New Roman" w:hAnsi="Times New Roman"/>
          <w:sz w:val="28"/>
          <w:szCs w:val="28"/>
        </w:rPr>
        <w:t xml:space="preserve"> министра</w:t>
      </w:r>
      <w:r w:rsidR="00B272A9">
        <w:rPr>
          <w:rFonts w:ascii="Times New Roman" w:hAnsi="Times New Roman"/>
          <w:sz w:val="28"/>
          <w:szCs w:val="28"/>
        </w:rPr>
        <w:t>, начальник</w:t>
      </w:r>
      <w:r w:rsidR="00F562F5">
        <w:rPr>
          <w:rFonts w:ascii="Times New Roman" w:hAnsi="Times New Roman"/>
          <w:sz w:val="28"/>
          <w:szCs w:val="28"/>
        </w:rPr>
        <w:t>ами</w:t>
      </w:r>
      <w:r w:rsidR="00B272A9">
        <w:rPr>
          <w:rFonts w:ascii="Times New Roman" w:hAnsi="Times New Roman"/>
          <w:sz w:val="28"/>
          <w:szCs w:val="28"/>
        </w:rPr>
        <w:t xml:space="preserve"> отдел</w:t>
      </w:r>
      <w:r w:rsidR="00F562F5">
        <w:rPr>
          <w:rFonts w:ascii="Times New Roman" w:hAnsi="Times New Roman"/>
          <w:sz w:val="28"/>
          <w:szCs w:val="28"/>
        </w:rPr>
        <w:t>ов</w:t>
      </w:r>
      <w:r w:rsidR="00B272A9">
        <w:rPr>
          <w:rFonts w:ascii="Times New Roman" w:hAnsi="Times New Roman"/>
          <w:sz w:val="28"/>
          <w:szCs w:val="28"/>
        </w:rPr>
        <w:t xml:space="preserve"> министерства.</w:t>
      </w:r>
    </w:p>
    <w:p w:rsidR="00CA1F93" w:rsidRDefault="00D34753" w:rsidP="00D347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4753">
        <w:rPr>
          <w:rFonts w:ascii="Times New Roman" w:hAnsi="Times New Roman"/>
          <w:sz w:val="28"/>
          <w:szCs w:val="28"/>
        </w:rPr>
        <w:t xml:space="preserve">В случаях образования совещательного или координационного органа при министерстве на основании </w:t>
      </w:r>
      <w:r w:rsidR="00FC3D3F">
        <w:rPr>
          <w:rFonts w:ascii="Times New Roman" w:hAnsi="Times New Roman"/>
          <w:sz w:val="28"/>
          <w:szCs w:val="28"/>
        </w:rPr>
        <w:t>ф</w:t>
      </w:r>
      <w:r w:rsidRPr="00D34753">
        <w:rPr>
          <w:rFonts w:ascii="Times New Roman" w:hAnsi="Times New Roman"/>
          <w:sz w:val="28"/>
          <w:szCs w:val="28"/>
        </w:rPr>
        <w:t xml:space="preserve">едерального закона, указа Президента Российской Федерации, постановления Правительства Российской Федерации или постановления Правительства Иркутской области обязанности председателя совещательного или координационного органа </w:t>
      </w:r>
      <w:proofErr w:type="gramEnd"/>
    </w:p>
    <w:p w:rsidR="00D34753" w:rsidRPr="00D34753" w:rsidRDefault="00D34753" w:rsidP="00CA1F9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34753">
        <w:rPr>
          <w:rFonts w:ascii="Times New Roman" w:hAnsi="Times New Roman"/>
          <w:sz w:val="28"/>
          <w:szCs w:val="28"/>
        </w:rPr>
        <w:t>могут быть возложены на представителя федерального государственного органа, органа местного самоуправления муниципального образования Иркутской области, общественного объединения, иной организации.</w:t>
      </w:r>
    </w:p>
    <w:p w:rsidR="00D34753" w:rsidRPr="00D34753" w:rsidRDefault="00496C17" w:rsidP="00D347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D34753" w:rsidRPr="00D34753">
        <w:rPr>
          <w:rFonts w:ascii="Times New Roman" w:hAnsi="Times New Roman"/>
          <w:sz w:val="28"/>
          <w:szCs w:val="28"/>
        </w:rPr>
        <w:t>. Полномочия председателя, первых заместителей председателя, заместителей председателя, секретаря, иных членов совещательного или координационного органа при министерстве, не имеющих возможности участвовать в заседании совещательного или координационного органа при министерстве, могут осуществляться лицами, временно замещающими их должность. На данных лиц возлагаются также все иные обязанности, связанные с участием в деятельности совещательного или координационного органа при министерстве.</w:t>
      </w:r>
    </w:p>
    <w:p w:rsidR="00D34753" w:rsidRPr="00D34753" w:rsidRDefault="00496C17" w:rsidP="00D347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D34753" w:rsidRPr="00D34753">
        <w:rPr>
          <w:rFonts w:ascii="Times New Roman" w:hAnsi="Times New Roman"/>
          <w:sz w:val="28"/>
          <w:szCs w:val="28"/>
        </w:rPr>
        <w:t>. Основной формой работы совещательных и координационных органов при министерстве являются заседания.</w:t>
      </w:r>
    </w:p>
    <w:p w:rsidR="00D34753" w:rsidRPr="00D34753" w:rsidRDefault="00D34753" w:rsidP="00D347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34753">
        <w:rPr>
          <w:rFonts w:ascii="Times New Roman" w:hAnsi="Times New Roman"/>
          <w:sz w:val="28"/>
          <w:szCs w:val="28"/>
        </w:rPr>
        <w:t>Члены совещательного или координационного органа при министерстве обладают правом голоса на заседаниях.</w:t>
      </w:r>
    </w:p>
    <w:p w:rsidR="00D34753" w:rsidRPr="00D34753" w:rsidRDefault="00D34753" w:rsidP="00D347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34753">
        <w:rPr>
          <w:rFonts w:ascii="Times New Roman" w:hAnsi="Times New Roman"/>
          <w:sz w:val="28"/>
          <w:szCs w:val="28"/>
        </w:rPr>
        <w:t>Для участия в заседании совещательного или координационного органа при министерстве с правом совещательного голоса председателем совещательного или координационного органа могут быть приглашены представители федеральных органов исполнительной власти, органов местного самоуправления муниципальных образований Иркутской области и другие лица.</w:t>
      </w:r>
    </w:p>
    <w:p w:rsidR="00D34753" w:rsidRPr="00D34753" w:rsidRDefault="00D34753" w:rsidP="00D347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34753">
        <w:rPr>
          <w:rFonts w:ascii="Times New Roman" w:hAnsi="Times New Roman"/>
          <w:sz w:val="28"/>
          <w:szCs w:val="28"/>
        </w:rPr>
        <w:t>Решения совещательных и координационных органов при министерстве принимаются в порядке голосования большинством голосов от общего числа присутствующих на заседании лиц с правом голоса, если иное не предусмотрено приказом министерства об образовании совещательного или координационного органа при министерстве, и оформляются протоколами заседаний.</w:t>
      </w:r>
    </w:p>
    <w:p w:rsidR="00D34753" w:rsidRPr="00D34753" w:rsidRDefault="00D34753" w:rsidP="00D347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34753">
        <w:rPr>
          <w:rFonts w:ascii="Times New Roman" w:hAnsi="Times New Roman"/>
          <w:sz w:val="28"/>
          <w:szCs w:val="28"/>
        </w:rPr>
        <w:t>Протоколы заседаний подписываются председателями и секретарями совещательных и координационных органов при министерстве.</w:t>
      </w:r>
    </w:p>
    <w:p w:rsidR="00D34753" w:rsidRPr="00D34753" w:rsidRDefault="00D34753" w:rsidP="00D347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34753">
        <w:rPr>
          <w:rFonts w:ascii="Times New Roman" w:hAnsi="Times New Roman"/>
          <w:sz w:val="28"/>
          <w:szCs w:val="28"/>
        </w:rPr>
        <w:t>1</w:t>
      </w:r>
      <w:r w:rsidR="00496C17">
        <w:rPr>
          <w:rFonts w:ascii="Times New Roman" w:hAnsi="Times New Roman"/>
          <w:sz w:val="28"/>
          <w:szCs w:val="28"/>
        </w:rPr>
        <w:t>5</w:t>
      </w:r>
      <w:r w:rsidRPr="00D347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34753">
        <w:rPr>
          <w:rFonts w:ascii="Times New Roman" w:hAnsi="Times New Roman"/>
          <w:sz w:val="28"/>
          <w:szCs w:val="28"/>
        </w:rPr>
        <w:t xml:space="preserve">В случае, если в приказе министерства об образовании совещательного или координационного органа при министерстве не был указан срок, на который было рассчитано действие приказа министерства, после завершения работы совещательного или координационного органа при </w:t>
      </w:r>
      <w:r w:rsidRPr="00D34753">
        <w:rPr>
          <w:rFonts w:ascii="Times New Roman" w:hAnsi="Times New Roman"/>
          <w:sz w:val="28"/>
          <w:szCs w:val="28"/>
        </w:rPr>
        <w:lastRenderedPageBreak/>
        <w:t>министерстве приказ министерства об образовании совещательного или координационного органа при министерстве подлежит признанию утратившим силу.</w:t>
      </w:r>
      <w:proofErr w:type="gramEnd"/>
    </w:p>
    <w:p w:rsidR="00D34753" w:rsidRPr="00D34753" w:rsidRDefault="00D34753" w:rsidP="00D347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34753">
        <w:rPr>
          <w:rFonts w:ascii="Times New Roman" w:hAnsi="Times New Roman"/>
          <w:sz w:val="28"/>
          <w:szCs w:val="28"/>
        </w:rPr>
        <w:t>Обязанность разработки соответствующего проекта приказа возлагается на отдел министерства, осуществляющий организационно-техническое обеспечение деятельности совещательного или координационного органа при министерстве.</w:t>
      </w:r>
    </w:p>
    <w:p w:rsidR="00CA1F93" w:rsidRDefault="00496C17" w:rsidP="00D347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F562F5">
        <w:rPr>
          <w:rFonts w:ascii="Times New Roman" w:hAnsi="Times New Roman"/>
          <w:sz w:val="28"/>
          <w:szCs w:val="28"/>
        </w:rPr>
        <w:t xml:space="preserve">. </w:t>
      </w:r>
      <w:r w:rsidR="00D34753" w:rsidRPr="00D34753">
        <w:rPr>
          <w:rFonts w:ascii="Times New Roman" w:hAnsi="Times New Roman"/>
          <w:sz w:val="28"/>
          <w:szCs w:val="28"/>
        </w:rPr>
        <w:t xml:space="preserve">Члены совещательного или координационного органа при министерстве и другие лица информируются о заседании совещательного или координационного органа при министерстве не позднее 13 часов дня, предшествующего дню заседания, путем направления повестки дня, копий материалов, подлежащих рассмотрению, проектов решений совещательного </w:t>
      </w:r>
    </w:p>
    <w:p w:rsidR="00CA1F93" w:rsidRDefault="00D34753" w:rsidP="00CA1F9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34753">
        <w:rPr>
          <w:rFonts w:ascii="Times New Roman" w:hAnsi="Times New Roman"/>
          <w:sz w:val="28"/>
          <w:szCs w:val="28"/>
        </w:rPr>
        <w:t xml:space="preserve">или координационного органа при министерстве, проектов поручений </w:t>
      </w:r>
    </w:p>
    <w:p w:rsidR="00D34753" w:rsidRPr="00D34753" w:rsidRDefault="00D34753" w:rsidP="00CA1F9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34753">
        <w:rPr>
          <w:rFonts w:ascii="Times New Roman" w:hAnsi="Times New Roman"/>
          <w:sz w:val="28"/>
          <w:szCs w:val="28"/>
        </w:rPr>
        <w:t>должностных лиц.</w:t>
      </w:r>
    </w:p>
    <w:p w:rsidR="00D34753" w:rsidRPr="00D34753" w:rsidRDefault="00D34753" w:rsidP="00D347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34753">
        <w:rPr>
          <w:rFonts w:ascii="Times New Roman" w:hAnsi="Times New Roman"/>
          <w:sz w:val="28"/>
          <w:szCs w:val="28"/>
        </w:rPr>
        <w:t xml:space="preserve">При необходимости государственные гражданские служащие Иркутской области, для которых установлен ненормированный служебный день, могут быть приглашены за </w:t>
      </w:r>
      <w:proofErr w:type="gramStart"/>
      <w:r w:rsidRPr="00D34753">
        <w:rPr>
          <w:rFonts w:ascii="Times New Roman" w:hAnsi="Times New Roman"/>
          <w:sz w:val="28"/>
          <w:szCs w:val="28"/>
        </w:rPr>
        <w:t>пределами</w:t>
      </w:r>
      <w:proofErr w:type="gramEnd"/>
      <w:r w:rsidRPr="00D34753">
        <w:rPr>
          <w:rFonts w:ascii="Times New Roman" w:hAnsi="Times New Roman"/>
          <w:sz w:val="28"/>
          <w:szCs w:val="28"/>
        </w:rPr>
        <w:t xml:space="preserve"> установленной для них продолжительности служебного времени для участия в заседании совещательного или координационного органа при министерстве по поручению представителя нанимателя.</w:t>
      </w:r>
    </w:p>
    <w:p w:rsidR="00CA1F93" w:rsidRDefault="00D34753" w:rsidP="00D347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34753">
        <w:rPr>
          <w:rFonts w:ascii="Times New Roman" w:hAnsi="Times New Roman"/>
          <w:sz w:val="28"/>
          <w:szCs w:val="28"/>
        </w:rPr>
        <w:t>1</w:t>
      </w:r>
      <w:r w:rsidR="00496C17">
        <w:rPr>
          <w:rFonts w:ascii="Times New Roman" w:hAnsi="Times New Roman"/>
          <w:sz w:val="28"/>
          <w:szCs w:val="28"/>
        </w:rPr>
        <w:t>7</w:t>
      </w:r>
      <w:r w:rsidRPr="00D34753">
        <w:rPr>
          <w:rFonts w:ascii="Times New Roman" w:hAnsi="Times New Roman"/>
          <w:sz w:val="28"/>
          <w:szCs w:val="28"/>
        </w:rPr>
        <w:t xml:space="preserve">. Председатели совещательных и координационных органов при министерстве </w:t>
      </w:r>
      <w:r w:rsidR="00F562F5">
        <w:rPr>
          <w:rFonts w:ascii="Times New Roman" w:hAnsi="Times New Roman"/>
          <w:sz w:val="28"/>
          <w:szCs w:val="28"/>
        </w:rPr>
        <w:t>вправе</w:t>
      </w:r>
      <w:r w:rsidRPr="00D34753">
        <w:rPr>
          <w:rFonts w:ascii="Times New Roman" w:hAnsi="Times New Roman"/>
          <w:sz w:val="28"/>
          <w:szCs w:val="28"/>
        </w:rPr>
        <w:t xml:space="preserve"> анализировать деятельность соответствующих совещательных и координационных органов при министерстве, принимать оперативные меры по </w:t>
      </w:r>
      <w:r w:rsidR="00F562F5">
        <w:rPr>
          <w:rFonts w:ascii="Times New Roman" w:hAnsi="Times New Roman"/>
          <w:sz w:val="28"/>
          <w:szCs w:val="28"/>
        </w:rPr>
        <w:t>решению</w:t>
      </w:r>
      <w:r w:rsidRPr="00D34753">
        <w:rPr>
          <w:rFonts w:ascii="Times New Roman" w:hAnsi="Times New Roman"/>
          <w:sz w:val="28"/>
          <w:szCs w:val="28"/>
        </w:rPr>
        <w:t xml:space="preserve"> поставленных задач (выполнение функций), вносить предложения об обновлении состава этих органов, рассматривать и при необходимости вносить предложения по объединению соответствующих </w:t>
      </w:r>
    </w:p>
    <w:p w:rsidR="00D34753" w:rsidRPr="00D34753" w:rsidRDefault="00D34753" w:rsidP="00CA1F9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34753">
        <w:rPr>
          <w:rFonts w:ascii="Times New Roman" w:hAnsi="Times New Roman"/>
          <w:sz w:val="28"/>
          <w:szCs w:val="28"/>
        </w:rPr>
        <w:t>совещательных и координационных органов при министерстве, близких по своему назначению, характеру выполняемых функций и работающих в одной области, упразднению в связи с этим соответствующих совещательных и координационных органов при министерстве.</w:t>
      </w:r>
    </w:p>
    <w:p w:rsidR="00D34753" w:rsidRPr="00D34753" w:rsidRDefault="00D34753" w:rsidP="00D347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34753">
        <w:rPr>
          <w:rFonts w:ascii="Times New Roman" w:hAnsi="Times New Roman"/>
          <w:sz w:val="28"/>
          <w:szCs w:val="28"/>
        </w:rPr>
        <w:t>1</w:t>
      </w:r>
      <w:r w:rsidR="00496C17">
        <w:rPr>
          <w:rFonts w:ascii="Times New Roman" w:hAnsi="Times New Roman"/>
          <w:sz w:val="28"/>
          <w:szCs w:val="28"/>
        </w:rPr>
        <w:t>8</w:t>
      </w:r>
      <w:r w:rsidRPr="00D34753">
        <w:rPr>
          <w:rFonts w:ascii="Times New Roman" w:hAnsi="Times New Roman"/>
          <w:sz w:val="28"/>
          <w:szCs w:val="28"/>
        </w:rPr>
        <w:t>.</w:t>
      </w:r>
      <w:r w:rsidR="00CA1F93">
        <w:rPr>
          <w:rFonts w:ascii="Times New Roman" w:hAnsi="Times New Roman"/>
          <w:sz w:val="28"/>
          <w:szCs w:val="28"/>
        </w:rPr>
        <w:t xml:space="preserve"> </w:t>
      </w:r>
      <w:r w:rsidR="00F562F5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F562F5">
        <w:rPr>
          <w:rFonts w:ascii="Times New Roman" w:hAnsi="Times New Roman"/>
          <w:sz w:val="28"/>
          <w:szCs w:val="28"/>
        </w:rPr>
        <w:t>рамках</w:t>
      </w:r>
      <w:proofErr w:type="gramEnd"/>
      <w:r w:rsidR="00F562F5">
        <w:rPr>
          <w:rFonts w:ascii="Times New Roman" w:hAnsi="Times New Roman"/>
          <w:sz w:val="28"/>
          <w:szCs w:val="28"/>
        </w:rPr>
        <w:t xml:space="preserve"> взаимодействия  с</w:t>
      </w:r>
      <w:r w:rsidRPr="00D34753">
        <w:rPr>
          <w:rFonts w:ascii="Times New Roman" w:hAnsi="Times New Roman"/>
          <w:sz w:val="28"/>
          <w:szCs w:val="28"/>
        </w:rPr>
        <w:t xml:space="preserve">убъекты общественного контроля вправе посещать министерство в </w:t>
      </w:r>
      <w:r w:rsidR="00F562F5">
        <w:rPr>
          <w:rFonts w:ascii="Times New Roman" w:hAnsi="Times New Roman"/>
          <w:sz w:val="28"/>
          <w:szCs w:val="28"/>
        </w:rPr>
        <w:t>целях</w:t>
      </w:r>
      <w:r w:rsidRPr="00D34753">
        <w:rPr>
          <w:rFonts w:ascii="Times New Roman" w:hAnsi="Times New Roman"/>
          <w:sz w:val="28"/>
          <w:szCs w:val="28"/>
        </w:rPr>
        <w:t xml:space="preserve"> проведения ими общественной проверки или общественного мониторинга. Посещение осуществляется лицом (лицами), представляющим (представляющими) субъект общественного контроля, на основании направления организатора общественной проверки, общественного мониторинга, которое должно содержать следующие сведения:</w:t>
      </w:r>
    </w:p>
    <w:p w:rsidR="00D34753" w:rsidRPr="00D34753" w:rsidRDefault="00D34753" w:rsidP="00D347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34753">
        <w:rPr>
          <w:rFonts w:ascii="Times New Roman" w:hAnsi="Times New Roman"/>
          <w:sz w:val="28"/>
          <w:szCs w:val="28"/>
        </w:rPr>
        <w:t>1) наименование организатора общественной проверки;</w:t>
      </w:r>
    </w:p>
    <w:p w:rsidR="00D34753" w:rsidRPr="00D34753" w:rsidRDefault="00D34753" w:rsidP="00D347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4753">
        <w:rPr>
          <w:rFonts w:ascii="Times New Roman" w:hAnsi="Times New Roman"/>
          <w:sz w:val="28"/>
          <w:szCs w:val="28"/>
        </w:rPr>
        <w:t>2) фамилия, имя, отчество лица (лиц), направленного (направленных) для посещения министерства;</w:t>
      </w:r>
      <w:proofErr w:type="gramEnd"/>
    </w:p>
    <w:p w:rsidR="00D34753" w:rsidRPr="00D34753" w:rsidRDefault="00D34753" w:rsidP="00D347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34753">
        <w:rPr>
          <w:rFonts w:ascii="Times New Roman" w:hAnsi="Times New Roman"/>
          <w:sz w:val="28"/>
          <w:szCs w:val="28"/>
        </w:rPr>
        <w:t>3) наименование, местонахождение министерства;</w:t>
      </w:r>
    </w:p>
    <w:p w:rsidR="00D34753" w:rsidRPr="00D34753" w:rsidRDefault="00D34753" w:rsidP="00D347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34753">
        <w:rPr>
          <w:rFonts w:ascii="Times New Roman" w:hAnsi="Times New Roman"/>
          <w:sz w:val="28"/>
          <w:szCs w:val="28"/>
        </w:rPr>
        <w:t>4) цель, задачи посещения;</w:t>
      </w:r>
    </w:p>
    <w:p w:rsidR="00D34753" w:rsidRPr="00D34753" w:rsidRDefault="00D34753" w:rsidP="00D347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34753">
        <w:rPr>
          <w:rFonts w:ascii="Times New Roman" w:hAnsi="Times New Roman"/>
          <w:sz w:val="28"/>
          <w:szCs w:val="28"/>
        </w:rPr>
        <w:t>5) дата и время посещения;</w:t>
      </w:r>
    </w:p>
    <w:p w:rsidR="00D34753" w:rsidRPr="00D34753" w:rsidRDefault="00D34753" w:rsidP="00D347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34753">
        <w:rPr>
          <w:rFonts w:ascii="Times New Roman" w:hAnsi="Times New Roman"/>
          <w:sz w:val="28"/>
          <w:szCs w:val="28"/>
        </w:rPr>
        <w:t xml:space="preserve">6) перечень документов, которые должны быть представлены министерством лицу (лицам), представляющему (представляющим) субъект </w:t>
      </w:r>
      <w:r w:rsidRPr="00D34753">
        <w:rPr>
          <w:rFonts w:ascii="Times New Roman" w:hAnsi="Times New Roman"/>
          <w:sz w:val="28"/>
          <w:szCs w:val="28"/>
        </w:rPr>
        <w:lastRenderedPageBreak/>
        <w:t>общественного контроля, необходимых для достижения заявленных целей и задач.</w:t>
      </w:r>
    </w:p>
    <w:p w:rsidR="00D34753" w:rsidRPr="00D34753" w:rsidRDefault="00D34753" w:rsidP="00D347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34753">
        <w:rPr>
          <w:rFonts w:ascii="Times New Roman" w:hAnsi="Times New Roman"/>
          <w:sz w:val="28"/>
          <w:szCs w:val="28"/>
        </w:rPr>
        <w:t>Организатор общественной проверки, общественного мониторинга уведомляет министерство о планируемом посещении не позднее</w:t>
      </w:r>
      <w:r w:rsidR="00F562F5">
        <w:rPr>
          <w:rFonts w:ascii="Times New Roman" w:hAnsi="Times New Roman"/>
          <w:sz w:val="28"/>
          <w:szCs w:val="28"/>
        </w:rPr>
        <w:t>,</w:t>
      </w:r>
      <w:r w:rsidRPr="00D34753">
        <w:rPr>
          <w:rFonts w:ascii="Times New Roman" w:hAnsi="Times New Roman"/>
          <w:sz w:val="28"/>
          <w:szCs w:val="28"/>
        </w:rPr>
        <w:t xml:space="preserve"> чем за два рабочих дня до даты посещения.</w:t>
      </w:r>
    </w:p>
    <w:p w:rsidR="00D34753" w:rsidRPr="00D34753" w:rsidRDefault="00D34753" w:rsidP="00D347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34753">
        <w:rPr>
          <w:rFonts w:ascii="Times New Roman" w:hAnsi="Times New Roman"/>
          <w:sz w:val="28"/>
          <w:szCs w:val="28"/>
        </w:rPr>
        <w:t xml:space="preserve">Посещение министерства может осуществляться только в часы работы министерства в соответствии со служебным </w:t>
      </w:r>
      <w:hyperlink r:id="rId11" w:history="1">
        <w:r w:rsidRPr="00F562F5">
          <w:rPr>
            <w:rFonts w:ascii="Times New Roman" w:hAnsi="Times New Roman"/>
            <w:sz w:val="28"/>
            <w:szCs w:val="28"/>
          </w:rPr>
          <w:t>распорядком</w:t>
        </w:r>
      </w:hyperlink>
      <w:r w:rsidRPr="00D34753">
        <w:rPr>
          <w:rFonts w:ascii="Times New Roman" w:hAnsi="Times New Roman"/>
          <w:sz w:val="28"/>
          <w:szCs w:val="28"/>
        </w:rPr>
        <w:t xml:space="preserve"> министерства, утвержденным приказом министерства </w:t>
      </w:r>
      <w:r w:rsidR="00FC4701">
        <w:rPr>
          <w:rFonts w:ascii="Times New Roman" w:hAnsi="Times New Roman"/>
          <w:sz w:val="28"/>
          <w:szCs w:val="28"/>
        </w:rPr>
        <w:t>от 6 февраля 2009 года N 69</w:t>
      </w:r>
      <w:r w:rsidRPr="00D34753">
        <w:rPr>
          <w:rFonts w:ascii="Times New Roman" w:hAnsi="Times New Roman"/>
          <w:sz w:val="28"/>
          <w:szCs w:val="28"/>
        </w:rPr>
        <w:t>-мпр, и не должно препятствовать осуществлению его деятельности.</w:t>
      </w:r>
    </w:p>
    <w:p w:rsidR="00D34753" w:rsidRPr="00D34753" w:rsidRDefault="00D34753" w:rsidP="00D347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34753">
        <w:rPr>
          <w:rFonts w:ascii="Times New Roman" w:hAnsi="Times New Roman"/>
          <w:sz w:val="28"/>
          <w:szCs w:val="28"/>
        </w:rPr>
        <w:t>По результатам посещения министерства лицами, посещавшими министерство по направлению, составляется отчет, содержание которого определяется организатором общественной проверки, общественного мониторинга.</w:t>
      </w:r>
    </w:p>
    <w:p w:rsidR="00062182" w:rsidRDefault="00062182" w:rsidP="00F84FC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55A98" w:rsidRDefault="00955A98" w:rsidP="00F84FC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55A98" w:rsidRDefault="00955A98" w:rsidP="00F84FC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673D4D" w:rsidRPr="00062182" w:rsidRDefault="00062182" w:rsidP="00F84FCB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062182">
        <w:rPr>
          <w:rFonts w:ascii="Times New Roman" w:hAnsi="Times New Roman"/>
          <w:sz w:val="28"/>
          <w:szCs w:val="28"/>
        </w:rPr>
        <w:t>Первый заместитель министра</w:t>
      </w:r>
    </w:p>
    <w:p w:rsidR="00062182" w:rsidRPr="00062182" w:rsidRDefault="00062182" w:rsidP="00F84FCB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062182">
        <w:rPr>
          <w:rFonts w:ascii="Times New Roman" w:hAnsi="Times New Roman"/>
          <w:sz w:val="28"/>
          <w:szCs w:val="28"/>
        </w:rPr>
        <w:t>по физической культуре, спорту</w:t>
      </w:r>
    </w:p>
    <w:p w:rsidR="00B4761D" w:rsidRDefault="00B4761D" w:rsidP="00F84FCB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молодежной политике</w:t>
      </w:r>
    </w:p>
    <w:p w:rsidR="00062182" w:rsidRDefault="00062182" w:rsidP="00F84FCB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Иркутской области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</w:t>
      </w:r>
      <w:r>
        <w:rPr>
          <w:rFonts w:ascii="Times New Roman" w:hAnsi="Times New Roman"/>
          <w:sz w:val="28"/>
        </w:rPr>
        <w:tab/>
        <w:t>И.Ю.Резник</w:t>
      </w:r>
    </w:p>
    <w:p w:rsidR="00FC3D3F" w:rsidRDefault="00FC3D3F" w:rsidP="00F84FCB">
      <w:pPr>
        <w:suppressAutoHyphens/>
        <w:jc w:val="both"/>
        <w:rPr>
          <w:rFonts w:ascii="Times New Roman" w:hAnsi="Times New Roman"/>
          <w:sz w:val="28"/>
        </w:rPr>
      </w:pPr>
    </w:p>
    <w:p w:rsidR="00FC3D3F" w:rsidRDefault="00FC3D3F" w:rsidP="00F84FCB">
      <w:pPr>
        <w:suppressAutoHyphens/>
        <w:jc w:val="both"/>
        <w:rPr>
          <w:rFonts w:ascii="Times New Roman" w:hAnsi="Times New Roman"/>
          <w:sz w:val="28"/>
        </w:rPr>
      </w:pPr>
    </w:p>
    <w:p w:rsidR="00FC3D3F" w:rsidRDefault="00FC3D3F" w:rsidP="00F84FCB">
      <w:pPr>
        <w:suppressAutoHyphens/>
        <w:jc w:val="both"/>
        <w:rPr>
          <w:rFonts w:ascii="Times New Roman" w:hAnsi="Times New Roman"/>
          <w:sz w:val="28"/>
        </w:rPr>
      </w:pPr>
    </w:p>
    <w:p w:rsidR="00FC3D3F" w:rsidRDefault="00FC3D3F" w:rsidP="00F84FCB">
      <w:pPr>
        <w:suppressAutoHyphens/>
        <w:jc w:val="both"/>
        <w:rPr>
          <w:rFonts w:ascii="Times New Roman" w:hAnsi="Times New Roman"/>
          <w:sz w:val="28"/>
        </w:rPr>
      </w:pPr>
    </w:p>
    <w:p w:rsidR="00FC3D3F" w:rsidRDefault="00FC3D3F" w:rsidP="00F84FCB">
      <w:pPr>
        <w:suppressAutoHyphens/>
        <w:jc w:val="both"/>
        <w:rPr>
          <w:rFonts w:ascii="Times New Roman" w:hAnsi="Times New Roman"/>
          <w:sz w:val="28"/>
        </w:rPr>
      </w:pPr>
    </w:p>
    <w:p w:rsidR="00FC3D3F" w:rsidRDefault="00FC3D3F" w:rsidP="00F84FCB">
      <w:pPr>
        <w:suppressAutoHyphens/>
        <w:jc w:val="both"/>
        <w:rPr>
          <w:rFonts w:ascii="Times New Roman" w:hAnsi="Times New Roman"/>
          <w:sz w:val="28"/>
        </w:rPr>
      </w:pPr>
    </w:p>
    <w:p w:rsidR="00FC3D3F" w:rsidRDefault="00FC3D3F" w:rsidP="00F84FCB">
      <w:pPr>
        <w:suppressAutoHyphens/>
        <w:jc w:val="both"/>
        <w:rPr>
          <w:rFonts w:ascii="Times New Roman" w:hAnsi="Times New Roman"/>
          <w:sz w:val="28"/>
        </w:rPr>
      </w:pPr>
    </w:p>
    <w:p w:rsidR="00FC3D3F" w:rsidRDefault="00FC3D3F" w:rsidP="00F84FCB">
      <w:pPr>
        <w:suppressAutoHyphens/>
        <w:jc w:val="both"/>
        <w:rPr>
          <w:rFonts w:ascii="Times New Roman" w:hAnsi="Times New Roman"/>
          <w:sz w:val="28"/>
        </w:rPr>
      </w:pPr>
    </w:p>
    <w:p w:rsidR="00FC3D3F" w:rsidRDefault="00FC3D3F" w:rsidP="00F84FCB">
      <w:pPr>
        <w:suppressAutoHyphens/>
        <w:jc w:val="both"/>
        <w:rPr>
          <w:rFonts w:ascii="Times New Roman" w:hAnsi="Times New Roman"/>
          <w:sz w:val="28"/>
        </w:rPr>
      </w:pPr>
    </w:p>
    <w:p w:rsidR="00FC3D3F" w:rsidRDefault="00FC3D3F" w:rsidP="00F84FCB">
      <w:pPr>
        <w:suppressAutoHyphens/>
        <w:jc w:val="both"/>
        <w:rPr>
          <w:rFonts w:ascii="Times New Roman" w:hAnsi="Times New Roman"/>
          <w:sz w:val="28"/>
        </w:rPr>
      </w:pPr>
    </w:p>
    <w:p w:rsidR="00FC3D3F" w:rsidRDefault="00FC3D3F" w:rsidP="00F84FCB">
      <w:pPr>
        <w:suppressAutoHyphens/>
        <w:jc w:val="both"/>
        <w:rPr>
          <w:rFonts w:ascii="Times New Roman" w:hAnsi="Times New Roman"/>
          <w:sz w:val="28"/>
        </w:rPr>
      </w:pPr>
    </w:p>
    <w:p w:rsidR="00FC3D3F" w:rsidRDefault="00FC3D3F" w:rsidP="00F84FCB">
      <w:pPr>
        <w:suppressAutoHyphens/>
        <w:jc w:val="both"/>
        <w:rPr>
          <w:rFonts w:ascii="Times New Roman" w:hAnsi="Times New Roman"/>
          <w:sz w:val="28"/>
        </w:rPr>
      </w:pPr>
    </w:p>
    <w:p w:rsidR="00FC3D3F" w:rsidRDefault="00FC3D3F" w:rsidP="00F84FCB">
      <w:pPr>
        <w:suppressAutoHyphens/>
        <w:jc w:val="both"/>
        <w:rPr>
          <w:rFonts w:ascii="Times New Roman" w:hAnsi="Times New Roman"/>
          <w:sz w:val="28"/>
        </w:rPr>
      </w:pPr>
    </w:p>
    <w:p w:rsidR="00FC3D3F" w:rsidRDefault="00FC3D3F" w:rsidP="00F84FCB">
      <w:pPr>
        <w:suppressAutoHyphens/>
        <w:jc w:val="both"/>
        <w:rPr>
          <w:rFonts w:ascii="Times New Roman" w:hAnsi="Times New Roman"/>
          <w:sz w:val="28"/>
        </w:rPr>
      </w:pPr>
    </w:p>
    <w:p w:rsidR="00FC3D3F" w:rsidRDefault="00FC3D3F" w:rsidP="00F84FCB">
      <w:pPr>
        <w:suppressAutoHyphens/>
        <w:jc w:val="both"/>
        <w:rPr>
          <w:rFonts w:ascii="Times New Roman" w:hAnsi="Times New Roman"/>
          <w:sz w:val="28"/>
        </w:rPr>
      </w:pPr>
    </w:p>
    <w:p w:rsidR="00FC3D3F" w:rsidRDefault="00FC3D3F" w:rsidP="00F84FCB">
      <w:pPr>
        <w:suppressAutoHyphens/>
        <w:jc w:val="both"/>
        <w:rPr>
          <w:rFonts w:ascii="Times New Roman" w:hAnsi="Times New Roman"/>
          <w:sz w:val="28"/>
        </w:rPr>
      </w:pPr>
    </w:p>
    <w:p w:rsidR="00FC3D3F" w:rsidRDefault="00FC3D3F" w:rsidP="00F84FCB">
      <w:pPr>
        <w:suppressAutoHyphens/>
        <w:jc w:val="both"/>
        <w:rPr>
          <w:rFonts w:ascii="Times New Roman" w:hAnsi="Times New Roman"/>
          <w:sz w:val="28"/>
        </w:rPr>
      </w:pPr>
    </w:p>
    <w:p w:rsidR="00FC3D3F" w:rsidRDefault="00FC3D3F" w:rsidP="00F84FCB">
      <w:pPr>
        <w:suppressAutoHyphens/>
        <w:jc w:val="both"/>
        <w:rPr>
          <w:rFonts w:ascii="Times New Roman" w:hAnsi="Times New Roman"/>
          <w:sz w:val="28"/>
        </w:rPr>
      </w:pPr>
    </w:p>
    <w:p w:rsidR="00FC3D3F" w:rsidRDefault="00FC3D3F" w:rsidP="00F84FCB">
      <w:pPr>
        <w:suppressAutoHyphens/>
        <w:jc w:val="both"/>
        <w:rPr>
          <w:rFonts w:ascii="Times New Roman" w:hAnsi="Times New Roman"/>
          <w:sz w:val="28"/>
        </w:rPr>
      </w:pPr>
    </w:p>
    <w:p w:rsidR="00FC3D3F" w:rsidRDefault="00FC3D3F" w:rsidP="00F84FCB">
      <w:pPr>
        <w:suppressAutoHyphens/>
        <w:jc w:val="both"/>
        <w:rPr>
          <w:rFonts w:ascii="Times New Roman" w:hAnsi="Times New Roman"/>
          <w:sz w:val="28"/>
        </w:rPr>
      </w:pPr>
    </w:p>
    <w:p w:rsidR="00FC3D3F" w:rsidRDefault="00FC3D3F" w:rsidP="00F84FCB">
      <w:pPr>
        <w:suppressAutoHyphens/>
        <w:jc w:val="both"/>
        <w:rPr>
          <w:rFonts w:ascii="Times New Roman" w:hAnsi="Times New Roman"/>
          <w:sz w:val="28"/>
        </w:rPr>
      </w:pPr>
    </w:p>
    <w:p w:rsidR="00FC3D3F" w:rsidRDefault="00FC3D3F" w:rsidP="00F84FCB">
      <w:pPr>
        <w:suppressAutoHyphens/>
        <w:jc w:val="both"/>
        <w:rPr>
          <w:rFonts w:ascii="Times New Roman" w:hAnsi="Times New Roman"/>
          <w:sz w:val="28"/>
        </w:rPr>
      </w:pPr>
    </w:p>
    <w:p w:rsidR="00FC3D3F" w:rsidRDefault="00FC3D3F" w:rsidP="00F84FCB">
      <w:pPr>
        <w:suppressAutoHyphens/>
        <w:jc w:val="both"/>
        <w:rPr>
          <w:rFonts w:ascii="Times New Roman" w:hAnsi="Times New Roman"/>
          <w:sz w:val="28"/>
        </w:rPr>
      </w:pPr>
    </w:p>
    <w:p w:rsidR="00FC3D3F" w:rsidRDefault="00FC3D3F" w:rsidP="00F84FCB">
      <w:pPr>
        <w:suppressAutoHyphens/>
        <w:jc w:val="both"/>
        <w:rPr>
          <w:rFonts w:ascii="Times New Roman" w:hAnsi="Times New Roman"/>
          <w:sz w:val="28"/>
        </w:rPr>
      </w:pPr>
    </w:p>
    <w:p w:rsidR="00FC3D3F" w:rsidRDefault="00FC3D3F" w:rsidP="00F84FCB">
      <w:pPr>
        <w:suppressAutoHyphens/>
        <w:jc w:val="both"/>
        <w:rPr>
          <w:rFonts w:ascii="Times New Roman" w:hAnsi="Times New Roman"/>
          <w:sz w:val="28"/>
        </w:rPr>
      </w:pPr>
    </w:p>
    <w:p w:rsidR="00FC3D3F" w:rsidRPr="0041682C" w:rsidRDefault="00FC3D3F" w:rsidP="00F84FCB">
      <w:pPr>
        <w:suppressAutoHyphens/>
        <w:jc w:val="both"/>
        <w:rPr>
          <w:rFonts w:ascii="Times New Roman" w:hAnsi="Times New Roman"/>
          <w:sz w:val="28"/>
        </w:rPr>
      </w:pPr>
    </w:p>
    <w:p w:rsidR="00673D4D" w:rsidRPr="0041682C" w:rsidRDefault="00673D4D" w:rsidP="00FC4701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sectPr w:rsidR="00673D4D" w:rsidRPr="0041682C" w:rsidSect="00955A98">
      <w:pgSz w:w="11907" w:h="16840" w:code="9"/>
      <w:pgMar w:top="1134" w:right="567" w:bottom="1134" w:left="1985" w:header="454" w:footer="454" w:gutter="0"/>
      <w:paperSrc w:first="7" w:other="7"/>
      <w:cols w:space="720"/>
      <w:formProt w:val="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912" w:rsidRDefault="00DA7912">
      <w:r>
        <w:separator/>
      </w:r>
    </w:p>
  </w:endnote>
  <w:endnote w:type="continuationSeparator" w:id="0">
    <w:p w:rsidR="00DA7912" w:rsidRDefault="00DA7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912" w:rsidRDefault="00DA7912">
      <w:r>
        <w:separator/>
      </w:r>
    </w:p>
  </w:footnote>
  <w:footnote w:type="continuationSeparator" w:id="0">
    <w:p w:rsidR="00DA7912" w:rsidRDefault="00DA79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6"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AF4"/>
    <w:rsid w:val="000365AD"/>
    <w:rsid w:val="00054CF8"/>
    <w:rsid w:val="00062182"/>
    <w:rsid w:val="00063ED0"/>
    <w:rsid w:val="00064DE8"/>
    <w:rsid w:val="000A0B89"/>
    <w:rsid w:val="000C71FF"/>
    <w:rsid w:val="000E1F73"/>
    <w:rsid w:val="00106EF7"/>
    <w:rsid w:val="00132EA1"/>
    <w:rsid w:val="00141215"/>
    <w:rsid w:val="001610C3"/>
    <w:rsid w:val="00164156"/>
    <w:rsid w:val="001758F7"/>
    <w:rsid w:val="00191AAE"/>
    <w:rsid w:val="001B0FD5"/>
    <w:rsid w:val="00222721"/>
    <w:rsid w:val="002237D0"/>
    <w:rsid w:val="00224E5A"/>
    <w:rsid w:val="002268BD"/>
    <w:rsid w:val="002441E8"/>
    <w:rsid w:val="0025013C"/>
    <w:rsid w:val="002722D6"/>
    <w:rsid w:val="002D0089"/>
    <w:rsid w:val="002E404B"/>
    <w:rsid w:val="002F1A0D"/>
    <w:rsid w:val="00315646"/>
    <w:rsid w:val="00335A0A"/>
    <w:rsid w:val="003437BE"/>
    <w:rsid w:val="0035521A"/>
    <w:rsid w:val="00395A3B"/>
    <w:rsid w:val="003D5B8A"/>
    <w:rsid w:val="004029A6"/>
    <w:rsid w:val="00403FC6"/>
    <w:rsid w:val="0041682C"/>
    <w:rsid w:val="004364F1"/>
    <w:rsid w:val="0044526D"/>
    <w:rsid w:val="0048181A"/>
    <w:rsid w:val="00492602"/>
    <w:rsid w:val="00496C17"/>
    <w:rsid w:val="004B571F"/>
    <w:rsid w:val="004C2132"/>
    <w:rsid w:val="004D22C5"/>
    <w:rsid w:val="004F67C9"/>
    <w:rsid w:val="0051299B"/>
    <w:rsid w:val="005364F3"/>
    <w:rsid w:val="005737D3"/>
    <w:rsid w:val="00580172"/>
    <w:rsid w:val="005C6362"/>
    <w:rsid w:val="005F600A"/>
    <w:rsid w:val="0060344D"/>
    <w:rsid w:val="00653B6B"/>
    <w:rsid w:val="0067335B"/>
    <w:rsid w:val="00673D4D"/>
    <w:rsid w:val="006826DE"/>
    <w:rsid w:val="006E001D"/>
    <w:rsid w:val="007045D5"/>
    <w:rsid w:val="00705BA6"/>
    <w:rsid w:val="00706599"/>
    <w:rsid w:val="00711FA7"/>
    <w:rsid w:val="00713CD0"/>
    <w:rsid w:val="00760994"/>
    <w:rsid w:val="00773683"/>
    <w:rsid w:val="00782381"/>
    <w:rsid w:val="007A4B64"/>
    <w:rsid w:val="007C0D60"/>
    <w:rsid w:val="007E12A6"/>
    <w:rsid w:val="007E13DB"/>
    <w:rsid w:val="007E7AF4"/>
    <w:rsid w:val="00806B9A"/>
    <w:rsid w:val="00845514"/>
    <w:rsid w:val="008C5631"/>
    <w:rsid w:val="0091361A"/>
    <w:rsid w:val="00936D77"/>
    <w:rsid w:val="00955A98"/>
    <w:rsid w:val="0096000B"/>
    <w:rsid w:val="00973A49"/>
    <w:rsid w:val="009C3DBA"/>
    <w:rsid w:val="009E64C4"/>
    <w:rsid w:val="00A04023"/>
    <w:rsid w:val="00A143B3"/>
    <w:rsid w:val="00A55D37"/>
    <w:rsid w:val="00A77E42"/>
    <w:rsid w:val="00AB7F66"/>
    <w:rsid w:val="00B26359"/>
    <w:rsid w:val="00B272A9"/>
    <w:rsid w:val="00B33158"/>
    <w:rsid w:val="00B4761D"/>
    <w:rsid w:val="00B66BF8"/>
    <w:rsid w:val="00B76A04"/>
    <w:rsid w:val="00B817FA"/>
    <w:rsid w:val="00BA0749"/>
    <w:rsid w:val="00BA6BED"/>
    <w:rsid w:val="00BB05E6"/>
    <w:rsid w:val="00BF085E"/>
    <w:rsid w:val="00C47371"/>
    <w:rsid w:val="00CA1F93"/>
    <w:rsid w:val="00CA3DA2"/>
    <w:rsid w:val="00CB7E9D"/>
    <w:rsid w:val="00D13E56"/>
    <w:rsid w:val="00D345B8"/>
    <w:rsid w:val="00D34753"/>
    <w:rsid w:val="00D55B88"/>
    <w:rsid w:val="00D77108"/>
    <w:rsid w:val="00D83587"/>
    <w:rsid w:val="00DA04A0"/>
    <w:rsid w:val="00DA7912"/>
    <w:rsid w:val="00DC262E"/>
    <w:rsid w:val="00DE608B"/>
    <w:rsid w:val="00DF7B07"/>
    <w:rsid w:val="00E127CC"/>
    <w:rsid w:val="00E151C1"/>
    <w:rsid w:val="00E242A8"/>
    <w:rsid w:val="00E5273F"/>
    <w:rsid w:val="00E66C67"/>
    <w:rsid w:val="00E76A0B"/>
    <w:rsid w:val="00E81372"/>
    <w:rsid w:val="00E841B8"/>
    <w:rsid w:val="00E859E2"/>
    <w:rsid w:val="00EA5727"/>
    <w:rsid w:val="00ED6A04"/>
    <w:rsid w:val="00ED7BC1"/>
    <w:rsid w:val="00EE2669"/>
    <w:rsid w:val="00EF69F8"/>
    <w:rsid w:val="00EF733D"/>
    <w:rsid w:val="00F023D1"/>
    <w:rsid w:val="00F10847"/>
    <w:rsid w:val="00F30AA0"/>
    <w:rsid w:val="00F41D21"/>
    <w:rsid w:val="00F4602E"/>
    <w:rsid w:val="00F562F5"/>
    <w:rsid w:val="00F57FC7"/>
    <w:rsid w:val="00F84FCB"/>
    <w:rsid w:val="00FC3D3F"/>
    <w:rsid w:val="00FC4701"/>
    <w:rsid w:val="00FC4FB3"/>
    <w:rsid w:val="00FD69D2"/>
    <w:rsid w:val="00FF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56"/>
  </w:style>
  <w:style w:type="paragraph" w:styleId="1">
    <w:name w:val="heading 1"/>
    <w:basedOn w:val="a"/>
    <w:next w:val="a"/>
    <w:link w:val="10"/>
    <w:uiPriority w:val="99"/>
    <w:qFormat/>
    <w:rsid w:val="00164156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164156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2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E22C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16415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22CF"/>
    <w:rPr>
      <w:sz w:val="20"/>
      <w:szCs w:val="20"/>
    </w:rPr>
  </w:style>
  <w:style w:type="character" w:styleId="a5">
    <w:name w:val="page number"/>
    <w:basedOn w:val="a0"/>
    <w:uiPriority w:val="99"/>
    <w:rsid w:val="00164156"/>
    <w:rPr>
      <w:rFonts w:cs="Times New Roman"/>
    </w:rPr>
  </w:style>
  <w:style w:type="paragraph" w:styleId="a6">
    <w:name w:val="Block Text"/>
    <w:basedOn w:val="a"/>
    <w:uiPriority w:val="99"/>
    <w:rsid w:val="00164156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16415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22CF"/>
    <w:rPr>
      <w:sz w:val="20"/>
      <w:szCs w:val="20"/>
    </w:rPr>
  </w:style>
  <w:style w:type="character" w:customStyle="1" w:styleId="FontStyle47">
    <w:name w:val="Font Style47"/>
    <w:basedOn w:val="a0"/>
    <w:uiPriority w:val="99"/>
    <w:rsid w:val="007E7AF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basedOn w:val="a0"/>
    <w:uiPriority w:val="99"/>
    <w:rsid w:val="007E7AF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B05E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621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2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EB4DC80108A19C9E243C6DCD5156AB92BA77EA042DC939358A8587DA4BE1CAEBZ5A4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EB4DC80108A19C9E242260DB3D0CA792B62FE4022FC46A61D883D085Z1AB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EB4DC80108A19C9E242260DB3D0CA791B92EE20E7B9368308D8DZDA5C" TargetMode="External"/><Relationship Id="rId11" Type="http://schemas.openxmlformats.org/officeDocument/2006/relationships/hyperlink" Target="consultantplus://offline/ref=6920BA0D54E7CE289148EAFBE857B95F0400EB6495FE2A96460D4B6EC752FE636618317985FA7AAFF7FB9Ek7M5C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4AEB4DC80108A19C9E243C6DCD5156AB92BA77EA042DC939358A8587DA4BE1CAEBZ5A4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AEB4DC80108A19C9E243C6DCD5156AB92BA77EA0C2BC83C3C87D88DD212EDC8ZEAC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.konovalova\&#1056;&#1072;&#1073;&#1086;&#1095;&#1080;&#1081;%20&#1089;&#1090;&#1086;&#1083;\&#1084;&#1080;&#1085;%20&#1089;&#1087;&#1086;&#1088;&#1090;&#1072;%202\2012\&#1075;&#1086;&#1089;&#1079;&#1072;&#1076;&#1072;&#1085;&#1080;&#1103;\&#1084;&#1077;&#1090;&#1086;&#1076;&#1080;&#1082;&#1072;%20&#1088;&#1072;&#1089;&#1095;&#1077;&#1090;&#1072;%20&#1085;&#1086;&#1088;&#1084;\1.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1.Приказ</Template>
  <TotalTime>18</TotalTime>
  <Pages>8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главы администрации</vt:lpstr>
    </vt:vector>
  </TitlesOfParts>
  <Company>Информационно-аналитический комитет</Company>
  <LinksUpToDate>false</LinksUpToDate>
  <CharactersWithSpaces>16302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главы администрации</dc:title>
  <dc:creator>e.konovalova</dc:creator>
  <cp:lastModifiedBy>n.stasevich</cp:lastModifiedBy>
  <cp:revision>6</cp:revision>
  <cp:lastPrinted>2015-10-08T02:53:00Z</cp:lastPrinted>
  <dcterms:created xsi:type="dcterms:W3CDTF">2015-10-07T03:09:00Z</dcterms:created>
  <dcterms:modified xsi:type="dcterms:W3CDTF">2015-11-05T00:18:00Z</dcterms:modified>
</cp:coreProperties>
</file>