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0E" w:rsidRDefault="0079236F" w:rsidP="007A7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BA59CA">
        <w:rPr>
          <w:rFonts w:ascii="Times New Roman" w:hAnsi="Times New Roman"/>
          <w:sz w:val="28"/>
          <w:szCs w:val="28"/>
        </w:rPr>
        <w:t xml:space="preserve">по </w:t>
      </w:r>
      <w:r w:rsidR="007A7F0E" w:rsidRPr="00537481">
        <w:rPr>
          <w:rFonts w:ascii="Times New Roman" w:hAnsi="Times New Roman"/>
          <w:sz w:val="28"/>
          <w:szCs w:val="28"/>
        </w:rPr>
        <w:t xml:space="preserve">молодежной политике Иркутской области проводит </w:t>
      </w:r>
      <w:r w:rsidR="000708E8">
        <w:rPr>
          <w:rFonts w:ascii="Times New Roman" w:hAnsi="Times New Roman"/>
          <w:sz w:val="28"/>
          <w:szCs w:val="28"/>
        </w:rPr>
        <w:t xml:space="preserve">конкурс </w:t>
      </w:r>
      <w:r w:rsidR="00945CAF" w:rsidRPr="00945CAF">
        <w:rPr>
          <w:rFonts w:ascii="Times New Roman" w:hAnsi="Times New Roman"/>
          <w:sz w:val="28"/>
          <w:szCs w:val="28"/>
        </w:rPr>
        <w:t>среди некоммерческих организаций, оказывающих социальные услуги детям  и молодежи по реабилитации лиц, больных наркоманией</w:t>
      </w:r>
      <w:r w:rsidR="00731206">
        <w:rPr>
          <w:rFonts w:ascii="Times New Roman" w:hAnsi="Times New Roman"/>
          <w:sz w:val="28"/>
          <w:szCs w:val="28"/>
        </w:rPr>
        <w:t>,</w:t>
      </w:r>
      <w:r w:rsidR="000708E8" w:rsidRPr="000708E8">
        <w:rPr>
          <w:rFonts w:ascii="Times New Roman" w:hAnsi="Times New Roman"/>
          <w:sz w:val="28"/>
          <w:szCs w:val="28"/>
        </w:rPr>
        <w:t xml:space="preserve"> </w:t>
      </w:r>
      <w:r w:rsidR="007B78F7">
        <w:rPr>
          <w:rFonts w:ascii="Times New Roman" w:hAnsi="Times New Roman"/>
          <w:sz w:val="28"/>
          <w:szCs w:val="28"/>
        </w:rPr>
        <w:t xml:space="preserve">         </w:t>
      </w:r>
      <w:r w:rsidR="007A7F0E" w:rsidRPr="000708E8">
        <w:rPr>
          <w:rFonts w:ascii="Times New Roman" w:hAnsi="Times New Roman"/>
          <w:sz w:val="28"/>
          <w:szCs w:val="28"/>
        </w:rPr>
        <w:t>с</w:t>
      </w:r>
      <w:r w:rsidR="00CF4D4E">
        <w:rPr>
          <w:rFonts w:ascii="Times New Roman" w:hAnsi="Times New Roman"/>
          <w:sz w:val="28"/>
          <w:szCs w:val="28"/>
        </w:rPr>
        <w:t xml:space="preserve"> 22 февраля</w:t>
      </w:r>
      <w:r w:rsidR="00BC70E8">
        <w:rPr>
          <w:rFonts w:ascii="Times New Roman" w:hAnsi="Times New Roman"/>
          <w:sz w:val="28"/>
          <w:szCs w:val="28"/>
        </w:rPr>
        <w:t xml:space="preserve"> </w:t>
      </w:r>
      <w:r w:rsidR="00534592">
        <w:rPr>
          <w:rFonts w:ascii="Times New Roman" w:hAnsi="Times New Roman"/>
          <w:sz w:val="28"/>
          <w:szCs w:val="28"/>
        </w:rPr>
        <w:t>201</w:t>
      </w:r>
      <w:r w:rsidR="00CF4D4E">
        <w:rPr>
          <w:rFonts w:ascii="Times New Roman" w:hAnsi="Times New Roman"/>
          <w:sz w:val="28"/>
          <w:szCs w:val="28"/>
        </w:rPr>
        <w:t>8 года по 22 марта</w:t>
      </w:r>
      <w:r w:rsidR="00BC70E8">
        <w:rPr>
          <w:rFonts w:ascii="Times New Roman" w:hAnsi="Times New Roman"/>
          <w:sz w:val="28"/>
          <w:szCs w:val="28"/>
        </w:rPr>
        <w:t xml:space="preserve"> </w:t>
      </w:r>
      <w:r w:rsidR="007A7F0E">
        <w:rPr>
          <w:rFonts w:ascii="Times New Roman" w:hAnsi="Times New Roman"/>
          <w:sz w:val="28"/>
          <w:szCs w:val="28"/>
        </w:rPr>
        <w:t>201</w:t>
      </w:r>
      <w:r w:rsidR="00CF4D4E">
        <w:rPr>
          <w:rFonts w:ascii="Times New Roman" w:hAnsi="Times New Roman"/>
          <w:sz w:val="28"/>
          <w:szCs w:val="28"/>
        </w:rPr>
        <w:t>8</w:t>
      </w:r>
      <w:r w:rsidR="007A7F0E">
        <w:rPr>
          <w:rFonts w:ascii="Times New Roman" w:hAnsi="Times New Roman"/>
          <w:sz w:val="28"/>
          <w:szCs w:val="28"/>
        </w:rPr>
        <w:t xml:space="preserve"> года.</w:t>
      </w:r>
    </w:p>
    <w:p w:rsidR="007A7F0E" w:rsidRPr="00537481" w:rsidRDefault="007A7F0E" w:rsidP="007A7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CAF" w:rsidRPr="00945CAF" w:rsidRDefault="000B4340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340">
        <w:rPr>
          <w:rFonts w:ascii="Times New Roman" w:eastAsia="Times New Roman" w:hAnsi="Times New Roman"/>
          <w:sz w:val="28"/>
          <w:szCs w:val="28"/>
          <w:lang w:eastAsia="ru-RU"/>
        </w:rPr>
        <w:t>Цель проведения Конкурса</w:t>
      </w:r>
      <w:r w:rsid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34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финансовое содействие деятельности некоммерческих организаций, оказывающих социальные услуги детям и молодежи по реабилитации лиц, больных наркоманией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Организации)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виде предоставления субсидий на основании Положения о порядке определения объема и предоставления субсидий из областного бюджета в целях оказания социальных услуг детям и молодежи, утвержденного постановлением Правительства Иркутской области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от 21 апреля 2009 года № 127-пп.</w:t>
      </w:r>
      <w:proofErr w:type="gramEnd"/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Задачами Конкурса являются: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региональной системы комплексной реабилитации и </w:t>
      </w:r>
      <w:proofErr w:type="spellStart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ресоциализации</w:t>
      </w:r>
      <w:proofErr w:type="spellEnd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допускающих немедицинское потребление наркотических средств и психотропных веществ;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мотивирование </w:t>
      </w:r>
      <w:proofErr w:type="spellStart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наркопотребителей</w:t>
      </w:r>
      <w:proofErr w:type="spellEnd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прохождение курса социальной реабилитации;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успешного опыта работы в данной сфере;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некоммерческих организаций за счет средств областного бюджета.</w:t>
      </w:r>
    </w:p>
    <w:p w:rsidR="00945CAF" w:rsidRDefault="00945CAF" w:rsidP="00945CA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340" w:rsidRDefault="000B4340" w:rsidP="00945CA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340">
        <w:rPr>
          <w:rFonts w:ascii="Times New Roman" w:eastAsia="Times New Roman" w:hAnsi="Times New Roman"/>
          <w:sz w:val="28"/>
          <w:szCs w:val="28"/>
          <w:lang w:eastAsia="ru-RU"/>
        </w:rPr>
        <w:t>ПОРЯДОК И КРИТ</w:t>
      </w:r>
      <w:r w:rsidR="00D85244">
        <w:rPr>
          <w:rFonts w:ascii="Times New Roman" w:eastAsia="Times New Roman" w:hAnsi="Times New Roman"/>
          <w:sz w:val="28"/>
          <w:szCs w:val="28"/>
          <w:lang w:eastAsia="ru-RU"/>
        </w:rPr>
        <w:t xml:space="preserve">ЕРИИ ПРОВЕДЕНИЯ КОНКУРСА </w:t>
      </w:r>
    </w:p>
    <w:p w:rsidR="00945CAF" w:rsidRPr="000B4340" w:rsidRDefault="00945CAF" w:rsidP="00945CA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Право предоставле</w:t>
      </w:r>
      <w:r w:rsidR="00B37ED8">
        <w:rPr>
          <w:rFonts w:ascii="Times New Roman" w:eastAsia="Times New Roman" w:hAnsi="Times New Roman"/>
          <w:sz w:val="28"/>
          <w:szCs w:val="28"/>
          <w:lang w:eastAsia="ru-RU"/>
        </w:rPr>
        <w:t>ния документов на Конкурс имеют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зарегистрированные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="00573007">
        <w:rPr>
          <w:rFonts w:ascii="Times New Roman" w:eastAsia="Times New Roman" w:hAnsi="Times New Roman"/>
          <w:sz w:val="28"/>
          <w:szCs w:val="28"/>
          <w:lang w:eastAsia="ru-RU"/>
        </w:rPr>
        <w:t>некоммерческие организации, оказывающие социальные услуги детям и молодежи по реабилитации лиц, больных наркоманией (далее – Организации)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осуществляющие свою деятельность в данной сфере не менее 3 лет со дня государственной регистрации. 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Организацией в министерство 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молодежной политике Иркутской области (далее – Министерство) </w:t>
      </w:r>
      <w:proofErr w:type="gramStart"/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заявка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Конкурсе, подписанная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телем Организации, установленная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1 к Положению</w:t>
      </w:r>
      <w:r w:rsidR="007169CC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конкурсе среди некоммерческих организаций, оказывающих социальные услуги детям и молодежи по реабилитации лиц, б</w:t>
      </w:r>
      <w:r w:rsidR="00B37ED8">
        <w:rPr>
          <w:rFonts w:ascii="Times New Roman" w:eastAsia="Times New Roman" w:hAnsi="Times New Roman"/>
          <w:sz w:val="28"/>
          <w:szCs w:val="28"/>
          <w:lang w:eastAsia="ru-RU"/>
        </w:rPr>
        <w:t>ольных наркоманией, утвержденному</w:t>
      </w:r>
      <w:r w:rsidR="007169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от 5 декабря 2016 года № 46-мпр (далее – Положение)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заверенная копия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Организации;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  <w:t>заверенная копия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постановке на учет в налоговом органе;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стра юридических лиц, полученная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ранее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месяца до дня подачи заявки;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обоснованием участия Организации в Конкурсе (о деятельности Организации в сфере оказания социальных услуг детям и молодежи по реабилитации лиц, б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ольных наркоманией), подписанная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Организации;</w:t>
      </w:r>
    </w:p>
    <w:p w:rsidR="00945CAF" w:rsidRPr="00945CAF" w:rsidRDefault="00422DCA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ению 2  к Положению, подписанная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Организации;</w:t>
      </w:r>
    </w:p>
    <w:p w:rsidR="00945CAF" w:rsidRPr="00945CAF" w:rsidRDefault="00422DCA" w:rsidP="0094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копия, заверенная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порядке, подтверждающего  документа на используемое помещение, на праве оперативного управления, собственности или длительной аренды (не менее 2-х лет);</w:t>
      </w:r>
    </w:p>
    <w:p w:rsidR="00945CAF" w:rsidRPr="00945CAF" w:rsidRDefault="00422DCA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реабилитации лиц, больных наркоманией (программа должна предусматривать восстановление профессиональных навыков, использование практики наставничества, социально-психологической и духовной поддержки проходящих реабилитацию лиц, обеспечение формирования навыков здорового образа жизни, установки на трезвость, полный сознательный отказ от наркотиков и другое);</w:t>
      </w:r>
    </w:p>
    <w:p w:rsidR="00945CAF" w:rsidRPr="00945CAF" w:rsidRDefault="00500ACC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образец индивидуальной  карты  на лицо, проходящее  реабилитацию в Организации;</w:t>
      </w:r>
    </w:p>
    <w:p w:rsidR="00945CAF" w:rsidRP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во – экономическое обоснование;</w:t>
      </w:r>
    </w:p>
    <w:p w:rsidR="00945CAF" w:rsidRPr="00945CAF" w:rsidRDefault="00706D7D" w:rsidP="00945C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органа об отсутствии просроченной задолженности по уплате налогов и сборов в бюджеты всех уровней и госу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дарственные внебюджетные фонды;</w:t>
      </w:r>
    </w:p>
    <w:p w:rsidR="00945CAF" w:rsidRP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</w:t>
      </w:r>
      <w:r w:rsidR="00945CAF" w:rsidRPr="00945CAF">
        <w:rPr>
          <w:rFonts w:ascii="Times New Roman" w:eastAsia="Times New Roman" w:hAnsi="Times New Roman" w:cs="Arial"/>
          <w:sz w:val="28"/>
          <w:szCs w:val="28"/>
          <w:lang w:eastAsia="ru-RU"/>
        </w:rPr>
        <w:t>кадровое обеспечение Организации</w:t>
      </w:r>
      <w:r w:rsidR="005229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(копия штатного расписания на текущий год, копии документов об образовании сотрудников)</w:t>
      </w:r>
      <w:r w:rsidR="00945CAF" w:rsidRPr="00945CA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45CAF" w:rsidRP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="007B78F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(отчеты), отражающие результаты и эффективность  работы Организации за предыдущий </w:t>
      </w:r>
      <w:proofErr w:type="gramStart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текущий период;</w:t>
      </w:r>
    </w:p>
    <w:p w:rsid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иные документы, свидетельствующие  о деятельности некоммерческой организации (печатные материалы в СМИ, рекомендательные письма, отзывы, благодарственные письма).</w:t>
      </w:r>
    </w:p>
    <w:p w:rsidR="00623B03" w:rsidRPr="00623B03" w:rsidRDefault="00623B03" w:rsidP="0062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Организации вправе представить документы, указанные в подпунктах 3, 4, 11 пункта 6 настоящего Положения. В случае непредставления Организациями документов, ук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>азанных в подпунктах 3, 4, 11, М</w:t>
      </w: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инистерство запрашивает их и (или) соответствующую информацию в порядке межведомственного информационного взаимодействия с федеральными органами исполнительной власти.</w:t>
      </w:r>
    </w:p>
    <w:p w:rsidR="00623B03" w:rsidRPr="00623B03" w:rsidRDefault="00623B03" w:rsidP="0062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От Организаций запрещается требовать справку из Управления Министерства юстиции Российской Федерации по Иркутской области о деятельности некоммерческой организации.</w:t>
      </w:r>
    </w:p>
    <w:p w:rsidR="00623B03" w:rsidRPr="00623B03" w:rsidRDefault="00623B03" w:rsidP="0062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предусмотренные пунктом 6, могут быть представлены Организациями лично или направлены по почте.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Документы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500ACC">
        <w:rPr>
          <w:rFonts w:ascii="Times New Roman" w:eastAsia="Times New Roman" w:hAnsi="Times New Roman"/>
          <w:sz w:val="28"/>
          <w:szCs w:val="28"/>
          <w:lang w:eastAsia="ru-RU"/>
        </w:rPr>
        <w:t xml:space="preserve">ляются на бумажном и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</w:t>
      </w:r>
      <w:r w:rsidR="00500ACC">
        <w:rPr>
          <w:rFonts w:ascii="Times New Roman" w:eastAsia="Times New Roman" w:hAnsi="Times New Roman"/>
          <w:sz w:val="28"/>
          <w:szCs w:val="28"/>
          <w:lang w:eastAsia="ru-RU"/>
        </w:rPr>
        <w:t>носителях.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Для участи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я в Конкурсе документы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>едоставляются в М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инистерство по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молодежной политике Ирку</w:t>
      </w:r>
      <w:r w:rsidR="00B37ED8">
        <w:rPr>
          <w:rFonts w:ascii="Times New Roman" w:eastAsia="Times New Roman" w:hAnsi="Times New Roman"/>
          <w:sz w:val="28"/>
          <w:szCs w:val="28"/>
          <w:lang w:eastAsia="ru-RU"/>
        </w:rPr>
        <w:t>тской области  по адресу: 664025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63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76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>г. Иркутск, ул. Ленина, 1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>тел. 8 (3952) 24-06-61</w:t>
      </w:r>
      <w:r w:rsidR="00573007">
        <w:rPr>
          <w:rFonts w:ascii="Times New Roman" w:eastAsia="Times New Roman" w:hAnsi="Times New Roman"/>
          <w:sz w:val="28"/>
          <w:szCs w:val="28"/>
          <w:lang w:eastAsia="ru-RU"/>
        </w:rPr>
        <w:t xml:space="preserve"> с 22 февраля 2018</w:t>
      </w:r>
      <w:r w:rsidR="007169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</w:t>
      </w:r>
      <w:r w:rsidR="00573007">
        <w:rPr>
          <w:rFonts w:ascii="Times New Roman" w:eastAsia="Times New Roman" w:hAnsi="Times New Roman"/>
          <w:sz w:val="28"/>
          <w:szCs w:val="28"/>
          <w:lang w:eastAsia="ru-RU"/>
        </w:rPr>
        <w:t>по 22 марта 2018</w:t>
      </w:r>
      <w:r w:rsidR="007169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представленные на Конкурс, не возвращаются. </w:t>
      </w:r>
    </w:p>
    <w:p w:rsidR="00945CAF" w:rsidRPr="00945CAF" w:rsidRDefault="00945CAF" w:rsidP="00FD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Конкурс документы оцениваются согласно  критериям, установленным приложением 3 к Положению.</w:t>
      </w:r>
    </w:p>
    <w:p w:rsidR="00945CAF" w:rsidRPr="00945CAF" w:rsidRDefault="00945CAF" w:rsidP="00945C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Критериями для определения победителей Конкурса являются: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утвержденной программы реабилитации лиц, больных наркоманией;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оснащенность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>, бытовые условия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личностного роста, повышения социальной активности, способности к самостоятельной разработке и реализации жизненных стратегий и программ лица, больного наркоманией; </w:t>
      </w:r>
    </w:p>
    <w:p w:rsidR="002D7F73" w:rsidRPr="002D7F73" w:rsidRDefault="002D7F73" w:rsidP="002D7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7F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7F73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вовлечения в реабилитационный процесс значимых для реабилитируемого лиц;</w:t>
      </w:r>
      <w:proofErr w:type="gramEnd"/>
    </w:p>
    <w:p w:rsidR="00945CAF" w:rsidRPr="00945CAF" w:rsidRDefault="002D7F73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кадровое обеспечение некоммерческой организации (наличие персонала центра с опытом участия в реабилитационной деятельности не менее 1 года, привлечение лиц, завершивших программу реабилитации к работе центра, в качестве консультантов); </w:t>
      </w:r>
    </w:p>
    <w:p w:rsidR="002D7F73" w:rsidRDefault="002D7F73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финансово – экономическое обоснование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2A8" w:rsidRPr="00945CAF" w:rsidRDefault="0057300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02A8" w:rsidRPr="006802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представленных материалов (отчетов), отражающих результаты и эффективность работы Организации за предыдущий </w:t>
      </w:r>
      <w:proofErr w:type="gramStart"/>
      <w:r w:rsidR="006802A8" w:rsidRPr="006802A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="006802A8" w:rsidRPr="006802A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текущий период</w:t>
      </w:r>
      <w:r w:rsidR="006802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340" w:rsidRPr="000B4340" w:rsidRDefault="000B4340" w:rsidP="00292CA8">
      <w:pPr>
        <w:widowControl w:val="0"/>
        <w:shd w:val="clear" w:color="auto" w:fill="FFFFFF"/>
        <w:suppressAutoHyphens/>
        <w:spacing w:before="240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0B43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ПОРЯДОК ПОДВЕДЕНИЯ ИТОГОВ </w:t>
      </w:r>
      <w:r w:rsidRPr="000B4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И</w:t>
      </w:r>
      <w:r w:rsidR="00292CA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НА</w:t>
      </w:r>
      <w:r w:rsidRPr="000B4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ГРАЖДЕНИЯ ПОБЕДИТЕЛЕЙ</w:t>
      </w:r>
    </w:p>
    <w:p w:rsidR="000B4340" w:rsidRPr="000B4340" w:rsidRDefault="000B4340" w:rsidP="000B4340">
      <w:pPr>
        <w:widowControl w:val="0"/>
        <w:shd w:val="clear" w:color="auto" w:fill="FFFFFF"/>
        <w:suppressAutoHyphens/>
        <w:spacing w:after="0" w:line="240" w:lineRule="auto"/>
        <w:ind w:left="2693" w:right="1555" w:hanging="211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945CAF" w:rsidRPr="00945CAF" w:rsidRDefault="00945CAF" w:rsidP="00945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утверждаются правовым актом министерства </w:t>
      </w:r>
      <w:r w:rsidR="006802A8">
        <w:rPr>
          <w:rFonts w:ascii="Times New Roman" w:eastAsia="Times New Roman" w:hAnsi="Times New Roman"/>
          <w:sz w:val="28"/>
          <w:szCs w:val="28"/>
          <w:lang w:eastAsia="ru-RU"/>
        </w:rPr>
        <w:t>в течение 5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х дней с момента подведения итогов Конкурса.</w:t>
      </w:r>
    </w:p>
    <w:p w:rsidR="00945CAF" w:rsidRPr="00945CAF" w:rsidRDefault="00945CAF" w:rsidP="00FD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акт  об итогах Конкурса опубликовывается в </w:t>
      </w:r>
      <w:r w:rsidR="007D67AC" w:rsidRPr="007D67AC">
        <w:rPr>
          <w:rFonts w:ascii="Times New Roman" w:eastAsia="Times New Roman" w:hAnsi="Times New Roman"/>
          <w:sz w:val="28"/>
          <w:szCs w:val="28"/>
          <w:lang w:eastAsia="ru-RU"/>
        </w:rPr>
        <w:t>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и размещается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министерства в информационно-телекоммуникационной сети «Интернет».</w:t>
      </w:r>
    </w:p>
    <w:p w:rsidR="00945CAF" w:rsidRPr="00945CAF" w:rsidRDefault="00945CAF" w:rsidP="00FD4D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Организациям, являющимся победителями Конкурса, предоставляются в установленном законодательством порядке субсидии с целью возмещения затрат, связанных с оказанием социальных услуг детям и молодежи по реабилитации лиц, больных наркоманией. 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из областного бюджета в целях оказания социальных услуг детям и молодежи по реабилитации лиц, больных наркоманией</w:t>
      </w:r>
      <w:r w:rsidR="00B37E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предоставления государственной услуги «Предоставление из областного бюджета субсидий в целях возмещения затрат, связанных с оказанием некоммерческими организациями социальных услуг детям и молодежи по реабилитации лиц, больных наркоманией».  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затрат из областного бюджета распространяется  только на лиц, состоящих на диспансерном учете с диагнозом «наркомания» или с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впервые  установленным диагнозом «наркомания», постоянно проживающих на территории Иркутской области.   </w:t>
      </w:r>
    </w:p>
    <w:p w:rsidR="00945CAF" w:rsidRPr="00945CAF" w:rsidRDefault="00945CAF" w:rsidP="00945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Министерства с </w:t>
      </w:r>
      <w:r w:rsidR="00144F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945C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рганизациями заключаются соглашения о предоставлении субсидий по форме, утверждаемой Министерством. </w:t>
      </w:r>
    </w:p>
    <w:p w:rsidR="00945CAF" w:rsidRPr="00945CAF" w:rsidRDefault="00767A60" w:rsidP="00945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67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Обязательным условием пред</w:t>
      </w:r>
      <w:r w:rsidR="00B37E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оставления субсидий, включаемым</w:t>
      </w:r>
      <w:bookmarkStart w:id="0" w:name="_GoBack"/>
      <w:bookmarkEnd w:id="0"/>
      <w:r w:rsidRPr="00767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соглашения о предоставлении субсидий, является согласие соответственно некоммерческой организации и лиц, являющихся поставщиками (подрядчиками, исполнителями)  по договорам (соглашениям), заключенным в целях исполнения обязательств по договорам (соглашениям) о предоставлении субсидий, на осуществление Министерством и органом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</w:t>
      </w:r>
      <w:proofErr w:type="gramEnd"/>
      <w:r w:rsidRPr="00767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67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="00FD4D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0B4340" w:rsidRPr="000B4340" w:rsidRDefault="000B4340" w:rsidP="00292CA8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suppressAutoHyphens/>
        <w:spacing w:before="5" w:after="0" w:line="322" w:lineRule="exact"/>
        <w:ind w:left="1637" w:right="1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516A08" w:rsidRPr="0096730A" w:rsidRDefault="00516A08" w:rsidP="000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16A08" w:rsidRPr="009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2B823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B00CF"/>
    <w:multiLevelType w:val="hybridMultilevel"/>
    <w:tmpl w:val="6D30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5B96"/>
    <w:multiLevelType w:val="hybridMultilevel"/>
    <w:tmpl w:val="2E42FA9A"/>
    <w:lvl w:ilvl="0" w:tplc="4B7C5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02206"/>
    <w:multiLevelType w:val="hybridMultilevel"/>
    <w:tmpl w:val="C1E0469C"/>
    <w:lvl w:ilvl="0" w:tplc="01C43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52515"/>
    <w:multiLevelType w:val="hybridMultilevel"/>
    <w:tmpl w:val="B6E88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713"/>
    <w:multiLevelType w:val="hybridMultilevel"/>
    <w:tmpl w:val="6936B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4242714">
      <w:start w:val="1"/>
      <w:numFmt w:val="decimal"/>
      <w:lvlText w:val="%2."/>
      <w:lvlJc w:val="left"/>
      <w:pPr>
        <w:ind w:left="1500" w:hanging="42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E"/>
    <w:rsid w:val="000708E8"/>
    <w:rsid w:val="000B4340"/>
    <w:rsid w:val="00144F89"/>
    <w:rsid w:val="00155D2D"/>
    <w:rsid w:val="001D5565"/>
    <w:rsid w:val="00292CA8"/>
    <w:rsid w:val="002A1D48"/>
    <w:rsid w:val="002A2209"/>
    <w:rsid w:val="002B281F"/>
    <w:rsid w:val="002D7F73"/>
    <w:rsid w:val="00305C50"/>
    <w:rsid w:val="00330839"/>
    <w:rsid w:val="00422DCA"/>
    <w:rsid w:val="00475839"/>
    <w:rsid w:val="004E6808"/>
    <w:rsid w:val="00500ACC"/>
    <w:rsid w:val="00516A08"/>
    <w:rsid w:val="00522952"/>
    <w:rsid w:val="00534592"/>
    <w:rsid w:val="0054055E"/>
    <w:rsid w:val="00573007"/>
    <w:rsid w:val="00623B03"/>
    <w:rsid w:val="006802A8"/>
    <w:rsid w:val="00694224"/>
    <w:rsid w:val="00706D7D"/>
    <w:rsid w:val="007169CC"/>
    <w:rsid w:val="00731206"/>
    <w:rsid w:val="00767A60"/>
    <w:rsid w:val="0079236F"/>
    <w:rsid w:val="007A7F0E"/>
    <w:rsid w:val="007B745E"/>
    <w:rsid w:val="007B78F7"/>
    <w:rsid w:val="007D67AC"/>
    <w:rsid w:val="00855D0A"/>
    <w:rsid w:val="00945CAF"/>
    <w:rsid w:val="0096730A"/>
    <w:rsid w:val="0097632F"/>
    <w:rsid w:val="00A852FA"/>
    <w:rsid w:val="00AB1CDA"/>
    <w:rsid w:val="00B02B34"/>
    <w:rsid w:val="00B37ED8"/>
    <w:rsid w:val="00B85E6C"/>
    <w:rsid w:val="00BA59CA"/>
    <w:rsid w:val="00BC70E8"/>
    <w:rsid w:val="00C24549"/>
    <w:rsid w:val="00C630F0"/>
    <w:rsid w:val="00CF4D4E"/>
    <w:rsid w:val="00CF6C02"/>
    <w:rsid w:val="00D85244"/>
    <w:rsid w:val="00E31A29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BD01-EEAF-48D8-8616-68BDCE3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Мир</cp:lastModifiedBy>
  <cp:revision>4</cp:revision>
  <cp:lastPrinted>2018-02-08T09:10:00Z</cp:lastPrinted>
  <dcterms:created xsi:type="dcterms:W3CDTF">2018-02-06T09:22:00Z</dcterms:created>
  <dcterms:modified xsi:type="dcterms:W3CDTF">2018-02-08T09:16:00Z</dcterms:modified>
</cp:coreProperties>
</file>